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A9CA" w14:textId="3A327234" w:rsidR="00CD4403" w:rsidRDefault="00BA7808" w:rsidP="00BA7808">
      <w:pPr>
        <w:jc w:val="center"/>
      </w:pPr>
      <w:r>
        <w:rPr>
          <w:rFonts w:ascii="MetaBold-Roman" w:hAnsi="MetaBold-Roman" w:cs="MetaBold-Roman"/>
          <w:b/>
          <w:bCs/>
          <w:noProof/>
        </w:rPr>
        <w:drawing>
          <wp:inline distT="0" distB="0" distL="0" distR="0" wp14:anchorId="3C53F6AE" wp14:editId="7C2B371E">
            <wp:extent cx="1520188" cy="3619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T_Horizont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768" cy="363279"/>
                    </a:xfrm>
                    <a:prstGeom prst="rect">
                      <a:avLst/>
                    </a:prstGeom>
                  </pic:spPr>
                </pic:pic>
              </a:graphicData>
            </a:graphic>
          </wp:inline>
        </w:drawing>
      </w:r>
    </w:p>
    <w:p w14:paraId="291C69EC" w14:textId="77777777" w:rsidR="00877106" w:rsidRDefault="00877106" w:rsidP="00761F8B"/>
    <w:p w14:paraId="4E8E1BAC" w14:textId="77777777" w:rsidR="00877106" w:rsidRPr="00761F8B" w:rsidRDefault="00877106" w:rsidP="00761F8B">
      <w:pPr>
        <w:rPr>
          <w:rFonts w:ascii="Arial" w:hAnsi="Arial" w:cs="Arial"/>
          <w:sz w:val="22"/>
          <w:szCs w:val="22"/>
        </w:rPr>
      </w:pPr>
    </w:p>
    <w:p w14:paraId="3CC87205" w14:textId="77777777" w:rsidR="00761F8B" w:rsidRPr="00655D43" w:rsidRDefault="00761F8B" w:rsidP="00655D43">
      <w:pPr>
        <w:jc w:val="center"/>
        <w:rPr>
          <w:rFonts w:ascii="Arial" w:hAnsi="Arial" w:cs="Arial"/>
          <w:b/>
          <w:bCs/>
          <w:sz w:val="22"/>
          <w:szCs w:val="22"/>
        </w:rPr>
      </w:pPr>
      <w:r w:rsidRPr="00655D43">
        <w:rPr>
          <w:rFonts w:ascii="Arial" w:hAnsi="Arial" w:cs="Arial"/>
          <w:b/>
          <w:sz w:val="22"/>
          <w:szCs w:val="22"/>
        </w:rPr>
        <w:t>Disbursement of funds from the Lady Bowen Trust</w:t>
      </w:r>
    </w:p>
    <w:p w14:paraId="70CB102A" w14:textId="77777777" w:rsidR="00761F8B" w:rsidRPr="00655D43" w:rsidRDefault="00761F8B" w:rsidP="00655D43">
      <w:pPr>
        <w:jc w:val="center"/>
        <w:rPr>
          <w:rFonts w:ascii="Arial" w:hAnsi="Arial" w:cs="Arial"/>
          <w:b/>
          <w:bCs/>
          <w:sz w:val="22"/>
          <w:szCs w:val="22"/>
        </w:rPr>
      </w:pPr>
      <w:r w:rsidRPr="00655D43">
        <w:rPr>
          <w:rFonts w:ascii="Arial" w:hAnsi="Arial" w:cs="Arial"/>
          <w:b/>
          <w:sz w:val="22"/>
          <w:szCs w:val="22"/>
        </w:rPr>
        <w:t>– Eligible items and reporting requirements</w:t>
      </w:r>
    </w:p>
    <w:p w14:paraId="3938201B" w14:textId="77777777" w:rsidR="00761F8B" w:rsidRPr="00761F8B" w:rsidRDefault="00761F8B" w:rsidP="00761F8B">
      <w:pPr>
        <w:rPr>
          <w:rFonts w:ascii="Arial" w:hAnsi="Arial" w:cs="Arial"/>
          <w:bCs/>
          <w:sz w:val="22"/>
          <w:szCs w:val="22"/>
        </w:rPr>
      </w:pPr>
    </w:p>
    <w:p w14:paraId="39348799" w14:textId="77777777" w:rsidR="00761F8B" w:rsidRPr="00655D43" w:rsidRDefault="00761F8B" w:rsidP="00655D43">
      <w:pPr>
        <w:pStyle w:val="ListParagraph"/>
        <w:numPr>
          <w:ilvl w:val="0"/>
          <w:numId w:val="31"/>
        </w:numPr>
        <w:ind w:hanging="720"/>
        <w:rPr>
          <w:rFonts w:ascii="Arial" w:hAnsi="Arial" w:cs="Arial"/>
          <w:b/>
          <w:bCs/>
          <w:sz w:val="22"/>
          <w:szCs w:val="22"/>
        </w:rPr>
      </w:pPr>
      <w:r w:rsidRPr="00655D43">
        <w:rPr>
          <w:rFonts w:ascii="Arial" w:hAnsi="Arial" w:cs="Arial"/>
          <w:b/>
          <w:sz w:val="22"/>
          <w:szCs w:val="22"/>
        </w:rPr>
        <w:t>Purpose</w:t>
      </w:r>
    </w:p>
    <w:p w14:paraId="2F42BF9E" w14:textId="77777777" w:rsidR="00761F8B" w:rsidRPr="00761F8B" w:rsidRDefault="00761F8B" w:rsidP="00761F8B">
      <w:pPr>
        <w:rPr>
          <w:rFonts w:ascii="Arial" w:hAnsi="Arial" w:cs="Arial"/>
          <w:bCs/>
          <w:sz w:val="22"/>
          <w:szCs w:val="22"/>
        </w:rPr>
      </w:pPr>
    </w:p>
    <w:p w14:paraId="2EBDCB5E" w14:textId="77777777" w:rsidR="00761F8B" w:rsidRPr="00761F8B" w:rsidRDefault="00761F8B" w:rsidP="00761F8B">
      <w:pPr>
        <w:rPr>
          <w:rFonts w:ascii="Arial" w:hAnsi="Arial" w:cs="Arial"/>
          <w:bCs/>
          <w:sz w:val="22"/>
          <w:szCs w:val="22"/>
        </w:rPr>
      </w:pPr>
      <w:r w:rsidRPr="00761F8B">
        <w:rPr>
          <w:rFonts w:ascii="Arial" w:hAnsi="Arial" w:cs="Arial"/>
          <w:sz w:val="22"/>
          <w:szCs w:val="22"/>
        </w:rPr>
        <w:t xml:space="preserve">This document outlines the items eligible for funding by the Lady Bowen Trust and the reporting requirements and timelines required of service providers receiving funds from the Trust.  </w:t>
      </w:r>
    </w:p>
    <w:p w14:paraId="422FAD1D" w14:textId="77777777" w:rsidR="00761F8B" w:rsidRPr="00761F8B" w:rsidRDefault="00761F8B" w:rsidP="00761F8B">
      <w:pPr>
        <w:rPr>
          <w:rFonts w:ascii="Arial" w:hAnsi="Arial" w:cs="Arial"/>
          <w:bCs/>
          <w:sz w:val="22"/>
          <w:szCs w:val="22"/>
        </w:rPr>
      </w:pPr>
    </w:p>
    <w:p w14:paraId="3A1114D1" w14:textId="77777777" w:rsidR="00761F8B" w:rsidRPr="00655D43" w:rsidRDefault="00761F8B" w:rsidP="00761F8B">
      <w:pPr>
        <w:rPr>
          <w:rFonts w:ascii="Arial" w:hAnsi="Arial" w:cs="Arial"/>
          <w:b/>
          <w:bCs/>
          <w:sz w:val="22"/>
          <w:szCs w:val="22"/>
        </w:rPr>
      </w:pPr>
      <w:r w:rsidRPr="00655D43">
        <w:rPr>
          <w:rFonts w:ascii="Arial" w:hAnsi="Arial" w:cs="Arial"/>
          <w:b/>
          <w:sz w:val="22"/>
          <w:szCs w:val="22"/>
        </w:rPr>
        <w:t>2.</w:t>
      </w:r>
      <w:r w:rsidRPr="00655D43">
        <w:rPr>
          <w:rFonts w:ascii="Arial" w:hAnsi="Arial" w:cs="Arial"/>
          <w:b/>
          <w:sz w:val="22"/>
          <w:szCs w:val="22"/>
        </w:rPr>
        <w:tab/>
        <w:t>Service Delivery Summary</w:t>
      </w:r>
      <w:r w:rsidRPr="00655D43">
        <w:rPr>
          <w:rFonts w:ascii="Arial" w:hAnsi="Arial" w:cs="Arial"/>
          <w:b/>
          <w:sz w:val="22"/>
          <w:szCs w:val="22"/>
        </w:rPr>
        <w:br/>
      </w:r>
    </w:p>
    <w:p w14:paraId="3C586341"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Lady Bowen Trust is an independent charity dedicated to assisting Queenslanders who are homeless, who have complex individual needs and who are in necessitous circumstances to achieve safe and secure shelter and build a better future. </w:t>
      </w:r>
    </w:p>
    <w:p w14:paraId="25E47979" w14:textId="77777777" w:rsidR="00761F8B" w:rsidRPr="00761F8B" w:rsidRDefault="00761F8B" w:rsidP="00761F8B">
      <w:pPr>
        <w:rPr>
          <w:rFonts w:ascii="Arial" w:hAnsi="Arial" w:cs="Arial"/>
          <w:sz w:val="22"/>
          <w:szCs w:val="22"/>
        </w:rPr>
      </w:pPr>
    </w:p>
    <w:p w14:paraId="4914EE06" w14:textId="77777777" w:rsidR="00761F8B" w:rsidRPr="00761F8B" w:rsidRDefault="00761F8B" w:rsidP="00761F8B">
      <w:pPr>
        <w:rPr>
          <w:rFonts w:ascii="Arial" w:hAnsi="Arial" w:cs="Arial"/>
          <w:sz w:val="22"/>
          <w:szCs w:val="22"/>
        </w:rPr>
      </w:pPr>
      <w:r w:rsidRPr="00761F8B">
        <w:rPr>
          <w:rFonts w:ascii="Arial" w:hAnsi="Arial" w:cs="Arial"/>
          <w:sz w:val="22"/>
          <w:szCs w:val="22"/>
        </w:rPr>
        <w:t>The Lady Bowen Trust partners with charitable organisations (service providers) to provide practical assistance to support people who are experiencing, or at risk of homelessness, to stabilise their lives and achieve sustainable housing.</w:t>
      </w:r>
    </w:p>
    <w:p w14:paraId="42FC3891" w14:textId="77777777" w:rsidR="00761F8B" w:rsidRPr="00761F8B" w:rsidRDefault="00761F8B" w:rsidP="00761F8B">
      <w:pPr>
        <w:rPr>
          <w:rFonts w:ascii="Arial" w:hAnsi="Arial" w:cs="Arial"/>
          <w:sz w:val="22"/>
          <w:szCs w:val="22"/>
        </w:rPr>
      </w:pPr>
    </w:p>
    <w:p w14:paraId="6112EB17"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extent and nature of the assistance required will vary between clients, with a key determinant being their accommodation options.  </w:t>
      </w:r>
    </w:p>
    <w:p w14:paraId="2DD1B815" w14:textId="77777777" w:rsidR="00761F8B" w:rsidRPr="00761F8B" w:rsidRDefault="00761F8B" w:rsidP="00761F8B">
      <w:pPr>
        <w:rPr>
          <w:rFonts w:ascii="Arial" w:hAnsi="Arial" w:cs="Arial"/>
          <w:sz w:val="22"/>
          <w:szCs w:val="22"/>
        </w:rPr>
      </w:pPr>
    </w:p>
    <w:p w14:paraId="618FD897"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To ensure its effectiveness, financial assistance from the Lady Bowen Trust will be based on the individual client assessments, performed by the service provider for each client, and will form part of their case management plan.  </w:t>
      </w:r>
    </w:p>
    <w:p w14:paraId="66750653" w14:textId="77777777" w:rsidR="00761F8B" w:rsidRPr="00761F8B" w:rsidRDefault="00761F8B" w:rsidP="00761F8B">
      <w:pPr>
        <w:rPr>
          <w:rFonts w:ascii="Arial" w:hAnsi="Arial" w:cs="Arial"/>
          <w:sz w:val="22"/>
          <w:szCs w:val="22"/>
        </w:rPr>
      </w:pPr>
    </w:p>
    <w:p w14:paraId="32808674"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The Trust may provide funds only to organisations who have current Designated Gift Recipient status from the Australian Taxation Office. The Trust is not able to provide funds directly to individuals.  </w:t>
      </w:r>
    </w:p>
    <w:p w14:paraId="07B2E3FD" w14:textId="77777777" w:rsidR="00761F8B" w:rsidRPr="00761F8B" w:rsidRDefault="00761F8B" w:rsidP="00761F8B">
      <w:pPr>
        <w:rPr>
          <w:rFonts w:ascii="Arial" w:hAnsi="Arial" w:cs="Arial"/>
          <w:sz w:val="22"/>
          <w:szCs w:val="22"/>
        </w:rPr>
      </w:pPr>
    </w:p>
    <w:p w14:paraId="74E11E33" w14:textId="77777777" w:rsidR="00761F8B" w:rsidRPr="00655D43" w:rsidRDefault="00761F8B" w:rsidP="00761F8B">
      <w:pPr>
        <w:rPr>
          <w:rFonts w:ascii="Arial" w:hAnsi="Arial" w:cs="Arial"/>
          <w:b/>
          <w:sz w:val="22"/>
          <w:szCs w:val="22"/>
        </w:rPr>
      </w:pPr>
      <w:r w:rsidRPr="00655D43">
        <w:rPr>
          <w:rFonts w:ascii="Arial" w:hAnsi="Arial" w:cs="Arial"/>
          <w:b/>
          <w:sz w:val="22"/>
          <w:szCs w:val="22"/>
        </w:rPr>
        <w:t>3.</w:t>
      </w:r>
      <w:r w:rsidRPr="00655D43">
        <w:rPr>
          <w:rFonts w:ascii="Arial" w:hAnsi="Arial" w:cs="Arial"/>
          <w:b/>
          <w:sz w:val="22"/>
          <w:szCs w:val="22"/>
        </w:rPr>
        <w:tab/>
        <w:t>Service Delivery Principles</w:t>
      </w:r>
    </w:p>
    <w:p w14:paraId="7B507AB1" w14:textId="77777777" w:rsidR="00761F8B" w:rsidRPr="00761F8B" w:rsidRDefault="00761F8B" w:rsidP="00761F8B">
      <w:pPr>
        <w:rPr>
          <w:rFonts w:ascii="Arial" w:hAnsi="Arial" w:cs="Arial"/>
          <w:sz w:val="22"/>
          <w:szCs w:val="22"/>
        </w:rPr>
      </w:pPr>
    </w:p>
    <w:p w14:paraId="597FD55B" w14:textId="77777777" w:rsidR="00761F8B" w:rsidRPr="00761F8B" w:rsidRDefault="00761F8B" w:rsidP="00761F8B">
      <w:pPr>
        <w:rPr>
          <w:rFonts w:ascii="Arial" w:hAnsi="Arial" w:cs="Arial"/>
          <w:sz w:val="22"/>
          <w:szCs w:val="22"/>
        </w:rPr>
      </w:pPr>
      <w:r w:rsidRPr="00761F8B">
        <w:rPr>
          <w:rFonts w:ascii="Arial" w:hAnsi="Arial" w:cs="Arial"/>
          <w:sz w:val="22"/>
          <w:szCs w:val="22"/>
        </w:rPr>
        <w:t xml:space="preserve">All people, regardless of background or circumstance, have the right to belong to a safe and stable home, with equal opportunity to participate in and contribute to community life.  </w:t>
      </w:r>
    </w:p>
    <w:p w14:paraId="1828E40B" w14:textId="77777777" w:rsidR="00761F8B" w:rsidRPr="00761F8B" w:rsidRDefault="00761F8B" w:rsidP="00761F8B">
      <w:pPr>
        <w:rPr>
          <w:rFonts w:ascii="Arial" w:hAnsi="Arial" w:cs="Arial"/>
          <w:sz w:val="22"/>
          <w:szCs w:val="22"/>
        </w:rPr>
      </w:pPr>
    </w:p>
    <w:p w14:paraId="73C1479E" w14:textId="77777777" w:rsidR="00761F8B" w:rsidRPr="00761F8B" w:rsidRDefault="00761F8B" w:rsidP="00761F8B">
      <w:pPr>
        <w:rPr>
          <w:rFonts w:ascii="Arial" w:hAnsi="Arial" w:cs="Arial"/>
          <w:sz w:val="22"/>
          <w:szCs w:val="22"/>
        </w:rPr>
      </w:pPr>
      <w:r w:rsidRPr="00761F8B">
        <w:rPr>
          <w:rFonts w:ascii="Arial" w:hAnsi="Arial" w:cs="Arial"/>
          <w:sz w:val="22"/>
          <w:szCs w:val="22"/>
        </w:rPr>
        <w:t>On this basis, the principles upon which assistance should be provided are:</w:t>
      </w:r>
    </w:p>
    <w:p w14:paraId="58E57F7E" w14:textId="77777777" w:rsidR="00761F8B" w:rsidRPr="00761F8B" w:rsidRDefault="00761F8B" w:rsidP="00761F8B">
      <w:pPr>
        <w:rPr>
          <w:rFonts w:ascii="Arial" w:hAnsi="Arial" w:cs="Arial"/>
          <w:sz w:val="22"/>
          <w:szCs w:val="22"/>
        </w:rPr>
      </w:pPr>
    </w:p>
    <w:p w14:paraId="7758F1CB"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The Trust is focussed on breaking the cycle of homelessness for people most at risk.</w:t>
      </w:r>
    </w:p>
    <w:p w14:paraId="2A40DD9A" w14:textId="77777777" w:rsidR="00761F8B" w:rsidRPr="00761F8B" w:rsidRDefault="00761F8B" w:rsidP="00761F8B">
      <w:pPr>
        <w:rPr>
          <w:rFonts w:ascii="Arial" w:hAnsi="Arial" w:cs="Arial"/>
          <w:sz w:val="22"/>
          <w:szCs w:val="22"/>
        </w:rPr>
      </w:pPr>
    </w:p>
    <w:p w14:paraId="1582234E"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Trust funds will be used for items or expenses that assist a person who is homeless, and in necessitous circumstances, to transition to more stable housing and to sustain their tenancy.  </w:t>
      </w:r>
    </w:p>
    <w:p w14:paraId="3C913051" w14:textId="77777777" w:rsidR="00761F8B" w:rsidRPr="00761F8B" w:rsidRDefault="00761F8B" w:rsidP="00761F8B">
      <w:pPr>
        <w:rPr>
          <w:rFonts w:ascii="Arial" w:hAnsi="Arial" w:cs="Arial"/>
          <w:sz w:val="22"/>
          <w:szCs w:val="22"/>
        </w:rPr>
      </w:pPr>
    </w:p>
    <w:p w14:paraId="28F76A1F"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Funds can only be used when linked to achieving desired, and potentially sustainable housing outcomes, identified by a service provider in a client’s case management plan.</w:t>
      </w:r>
    </w:p>
    <w:p w14:paraId="36AEE0CF" w14:textId="77777777" w:rsidR="00761F8B" w:rsidRPr="00761F8B" w:rsidRDefault="00761F8B" w:rsidP="00761F8B">
      <w:pPr>
        <w:rPr>
          <w:rFonts w:ascii="Arial" w:hAnsi="Arial" w:cs="Arial"/>
          <w:sz w:val="22"/>
          <w:szCs w:val="22"/>
        </w:rPr>
      </w:pPr>
    </w:p>
    <w:p w14:paraId="6DF32BDB"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lastRenderedPageBreak/>
        <w:t xml:space="preserve">Items/services will be purchased or procured on clients’ behalf by the selected service provider. Cash will not be given to clients. Where store cards are purchased, these must be limited to ensure appropriate use. </w:t>
      </w:r>
    </w:p>
    <w:p w14:paraId="24E6556A" w14:textId="77777777" w:rsidR="00761F8B" w:rsidRPr="00761F8B" w:rsidRDefault="00761F8B" w:rsidP="00761F8B">
      <w:pPr>
        <w:rPr>
          <w:rFonts w:ascii="Arial" w:hAnsi="Arial" w:cs="Arial"/>
          <w:sz w:val="22"/>
          <w:szCs w:val="22"/>
        </w:rPr>
      </w:pPr>
    </w:p>
    <w:p w14:paraId="336789DE" w14:textId="77777777" w:rsidR="00761F8B" w:rsidRPr="00655D43" w:rsidRDefault="00761F8B" w:rsidP="00655D43">
      <w:pPr>
        <w:pStyle w:val="ListParagraph"/>
        <w:numPr>
          <w:ilvl w:val="0"/>
          <w:numId w:val="32"/>
        </w:numPr>
        <w:rPr>
          <w:rFonts w:ascii="Arial" w:hAnsi="Arial" w:cs="Arial"/>
          <w:sz w:val="22"/>
          <w:szCs w:val="22"/>
        </w:rPr>
      </w:pPr>
      <w:r w:rsidRPr="00655D43">
        <w:rPr>
          <w:rFonts w:ascii="Arial" w:hAnsi="Arial" w:cs="Arial"/>
          <w:sz w:val="22"/>
          <w:szCs w:val="22"/>
        </w:rPr>
        <w:t xml:space="preserve">Clients can be assisted more than once in recognition that some may not successfully transition to longer term housing the first or even subsequent times.  </w:t>
      </w:r>
    </w:p>
    <w:p w14:paraId="2620D2A1" w14:textId="77777777" w:rsidR="00761F8B" w:rsidRPr="00761F8B" w:rsidRDefault="00761F8B" w:rsidP="00761F8B">
      <w:pPr>
        <w:rPr>
          <w:rFonts w:ascii="Arial" w:hAnsi="Arial" w:cs="Arial"/>
          <w:sz w:val="22"/>
          <w:szCs w:val="22"/>
        </w:rPr>
      </w:pPr>
    </w:p>
    <w:p w14:paraId="543D412E"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Trust funds should not be used to duplicate products or services available from other sources.</w:t>
      </w:r>
    </w:p>
    <w:p w14:paraId="4CFA619E" w14:textId="77777777" w:rsidR="00761F8B" w:rsidRPr="00761F8B" w:rsidRDefault="00761F8B" w:rsidP="00761F8B">
      <w:pPr>
        <w:rPr>
          <w:rFonts w:ascii="Arial" w:hAnsi="Arial" w:cs="Arial"/>
          <w:bCs/>
          <w:sz w:val="22"/>
          <w:szCs w:val="22"/>
        </w:rPr>
      </w:pPr>
    </w:p>
    <w:p w14:paraId="3C7FD76B"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 xml:space="preserve">As Trust funds are limited, the selected service provider will ensure value for money on expenses and balance this with achieving the desired outcomes for clients. </w:t>
      </w:r>
    </w:p>
    <w:p w14:paraId="0F7808BA" w14:textId="77777777" w:rsidR="00761F8B" w:rsidRPr="00761F8B" w:rsidRDefault="00761F8B" w:rsidP="00761F8B">
      <w:pPr>
        <w:rPr>
          <w:rFonts w:ascii="Arial" w:hAnsi="Arial" w:cs="Arial"/>
          <w:bCs/>
          <w:sz w:val="22"/>
          <w:szCs w:val="22"/>
        </w:rPr>
      </w:pPr>
    </w:p>
    <w:p w14:paraId="0AF38DC8"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 xml:space="preserve">Assistance must be tightly targeted to ensure it supports clients. </w:t>
      </w:r>
    </w:p>
    <w:p w14:paraId="3C92ECB3" w14:textId="77777777" w:rsidR="00761F8B" w:rsidRPr="00761F8B" w:rsidRDefault="00761F8B" w:rsidP="00761F8B">
      <w:pPr>
        <w:rPr>
          <w:rFonts w:ascii="Arial" w:hAnsi="Arial" w:cs="Arial"/>
          <w:bCs/>
          <w:sz w:val="22"/>
          <w:szCs w:val="22"/>
        </w:rPr>
      </w:pPr>
    </w:p>
    <w:p w14:paraId="6B8F6DF6" w14:textId="77777777" w:rsidR="00761F8B" w:rsidRPr="00655D43" w:rsidRDefault="00761F8B" w:rsidP="00655D43">
      <w:pPr>
        <w:pStyle w:val="ListParagraph"/>
        <w:numPr>
          <w:ilvl w:val="0"/>
          <w:numId w:val="32"/>
        </w:numPr>
        <w:rPr>
          <w:rFonts w:ascii="Arial" w:hAnsi="Arial" w:cs="Arial"/>
          <w:bCs/>
          <w:sz w:val="22"/>
          <w:szCs w:val="22"/>
        </w:rPr>
      </w:pPr>
      <w:r w:rsidRPr="00655D43">
        <w:rPr>
          <w:rFonts w:ascii="Arial" w:hAnsi="Arial" w:cs="Arial"/>
          <w:bCs/>
          <w:sz w:val="22"/>
          <w:szCs w:val="22"/>
        </w:rPr>
        <w:t>When choosing the type of assistance to provide, the service provider must ensure that no perceived or actual conflict of interest arises by choosing products delivered by its own agency.</w:t>
      </w:r>
    </w:p>
    <w:p w14:paraId="787A5586" w14:textId="77777777" w:rsidR="00761F8B" w:rsidRPr="00761F8B" w:rsidRDefault="00761F8B" w:rsidP="00761F8B">
      <w:pPr>
        <w:rPr>
          <w:rFonts w:ascii="Arial" w:hAnsi="Arial" w:cs="Arial"/>
          <w:bCs/>
          <w:sz w:val="22"/>
          <w:szCs w:val="22"/>
        </w:rPr>
      </w:pPr>
    </w:p>
    <w:p w14:paraId="082FE9E6"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As available funds are limited, the Trust may occasionally identify priorities for the distribution of funds.  </w:t>
      </w:r>
    </w:p>
    <w:p w14:paraId="312CC58B" w14:textId="77777777" w:rsidR="00761F8B" w:rsidRPr="00761F8B" w:rsidRDefault="00761F8B" w:rsidP="00761F8B">
      <w:pPr>
        <w:rPr>
          <w:rFonts w:ascii="Arial" w:hAnsi="Arial" w:cs="Arial"/>
          <w:bCs/>
          <w:sz w:val="22"/>
          <w:szCs w:val="22"/>
        </w:rPr>
      </w:pPr>
    </w:p>
    <w:p w14:paraId="1DA326B0" w14:textId="77777777" w:rsidR="00761F8B" w:rsidRPr="00655D43" w:rsidRDefault="00761F8B" w:rsidP="00761F8B">
      <w:pPr>
        <w:rPr>
          <w:rFonts w:ascii="Arial" w:hAnsi="Arial" w:cs="Arial"/>
          <w:b/>
          <w:bCs/>
          <w:sz w:val="22"/>
          <w:szCs w:val="22"/>
        </w:rPr>
      </w:pPr>
      <w:r w:rsidRPr="00655D43">
        <w:rPr>
          <w:rFonts w:ascii="Arial" w:hAnsi="Arial" w:cs="Arial"/>
          <w:b/>
          <w:bCs/>
          <w:sz w:val="22"/>
          <w:szCs w:val="22"/>
        </w:rPr>
        <w:t>4.</w:t>
      </w:r>
      <w:r w:rsidRPr="00655D43">
        <w:rPr>
          <w:rFonts w:ascii="Arial" w:hAnsi="Arial" w:cs="Arial"/>
          <w:b/>
          <w:bCs/>
          <w:sz w:val="22"/>
          <w:szCs w:val="22"/>
        </w:rPr>
        <w:tab/>
        <w:t>Use of Funds of the Lady Bowen Trust</w:t>
      </w:r>
    </w:p>
    <w:p w14:paraId="170FE277" w14:textId="77777777" w:rsidR="00761F8B" w:rsidRPr="00761F8B" w:rsidRDefault="00761F8B" w:rsidP="00761F8B">
      <w:pPr>
        <w:rPr>
          <w:rFonts w:ascii="Arial" w:hAnsi="Arial" w:cs="Arial"/>
          <w:bCs/>
          <w:sz w:val="22"/>
          <w:szCs w:val="22"/>
        </w:rPr>
      </w:pPr>
    </w:p>
    <w:p w14:paraId="576FAF5E"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Eligible persons are persons who are experiencing chronic homelessness, or who are at risk of homelessness and are in necessitous circumstances, and for whom the service provider has developed a case plan where items/expenses have been identified that will assist them to move into more stable accommodation.  </w:t>
      </w:r>
    </w:p>
    <w:p w14:paraId="72A79591" w14:textId="77777777" w:rsidR="00761F8B" w:rsidRPr="00761F8B" w:rsidRDefault="00761F8B" w:rsidP="00761F8B">
      <w:pPr>
        <w:rPr>
          <w:rFonts w:ascii="Arial" w:hAnsi="Arial" w:cs="Arial"/>
          <w:bCs/>
          <w:sz w:val="22"/>
          <w:szCs w:val="22"/>
        </w:rPr>
      </w:pPr>
    </w:p>
    <w:p w14:paraId="2221D583"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Items/expenses eligible for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funds must relate to:</w:t>
      </w:r>
    </w:p>
    <w:p w14:paraId="0708C38E" w14:textId="77777777" w:rsidR="00761F8B" w:rsidRPr="00761F8B" w:rsidRDefault="00761F8B" w:rsidP="00761F8B">
      <w:pPr>
        <w:rPr>
          <w:rFonts w:ascii="Arial" w:hAnsi="Arial" w:cs="Arial"/>
          <w:bCs/>
          <w:sz w:val="22"/>
          <w:szCs w:val="22"/>
        </w:rPr>
      </w:pPr>
    </w:p>
    <w:p w14:paraId="7642E491" w14:textId="77777777" w:rsidR="00761F8B" w:rsidRPr="00655D43" w:rsidRDefault="00761F8B" w:rsidP="00655D43">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get into accommodation and establish themselves (as might be detailed in a “move-in plan”)</w:t>
      </w:r>
    </w:p>
    <w:p w14:paraId="7F47818A" w14:textId="77777777" w:rsidR="00761F8B" w:rsidRPr="00655D43" w:rsidRDefault="00761F8B" w:rsidP="00655D43">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sustain their tenancy (</w:t>
      </w:r>
      <w:proofErr w:type="spellStart"/>
      <w:r w:rsidRPr="00655D43">
        <w:rPr>
          <w:rFonts w:ascii="Arial" w:hAnsi="Arial" w:cs="Arial"/>
          <w:bCs/>
          <w:sz w:val="22"/>
          <w:szCs w:val="22"/>
        </w:rPr>
        <w:t>eg.</w:t>
      </w:r>
      <w:proofErr w:type="spellEnd"/>
      <w:r w:rsidRPr="00655D43">
        <w:rPr>
          <w:rFonts w:ascii="Arial" w:hAnsi="Arial" w:cs="Arial"/>
          <w:bCs/>
          <w:sz w:val="22"/>
          <w:szCs w:val="22"/>
        </w:rPr>
        <w:t xml:space="preserve"> Tenancy support issues to prevent tenancy breakdown)</w:t>
      </w:r>
    </w:p>
    <w:p w14:paraId="75417681" w14:textId="77777777" w:rsidR="00761F8B" w:rsidRPr="00655D43" w:rsidRDefault="00761F8B" w:rsidP="00761F8B">
      <w:pPr>
        <w:pStyle w:val="ListParagraph"/>
        <w:numPr>
          <w:ilvl w:val="0"/>
          <w:numId w:val="33"/>
        </w:numPr>
        <w:rPr>
          <w:rFonts w:ascii="Arial" w:hAnsi="Arial" w:cs="Arial"/>
          <w:bCs/>
          <w:sz w:val="22"/>
          <w:szCs w:val="22"/>
        </w:rPr>
      </w:pPr>
      <w:r w:rsidRPr="00655D43">
        <w:rPr>
          <w:rFonts w:ascii="Arial" w:hAnsi="Arial" w:cs="Arial"/>
          <w:bCs/>
          <w:sz w:val="22"/>
          <w:szCs w:val="22"/>
        </w:rPr>
        <w:t>What people who have been homeless and in necessitous circumstances need to achieve a transition from short-term accommodation to long-term accommodation.</w:t>
      </w:r>
    </w:p>
    <w:p w14:paraId="6B6C17F0" w14:textId="77777777" w:rsidR="00655D43" w:rsidRDefault="00761F8B" w:rsidP="00755E75">
      <w:pPr>
        <w:pStyle w:val="ListParagraph"/>
        <w:numPr>
          <w:ilvl w:val="0"/>
          <w:numId w:val="33"/>
        </w:numPr>
        <w:rPr>
          <w:rFonts w:ascii="Arial" w:hAnsi="Arial" w:cs="Arial"/>
          <w:bCs/>
          <w:sz w:val="22"/>
          <w:szCs w:val="22"/>
        </w:rPr>
      </w:pPr>
      <w:r w:rsidRPr="00655D43">
        <w:rPr>
          <w:rFonts w:ascii="Arial" w:hAnsi="Arial" w:cs="Arial"/>
          <w:bCs/>
          <w:sz w:val="22"/>
          <w:szCs w:val="22"/>
        </w:rPr>
        <w:t>As the Trust is created to assist people with high and complex needs, there is no funding limit set per client or per type of assistance (except in identified specific cases).</w:t>
      </w:r>
    </w:p>
    <w:p w14:paraId="2CDF53BD" w14:textId="77777777" w:rsidR="00655D43" w:rsidRDefault="00655D43" w:rsidP="00655D43">
      <w:pPr>
        <w:pStyle w:val="ListParagraph"/>
        <w:rPr>
          <w:rFonts w:ascii="Arial" w:hAnsi="Arial" w:cs="Arial"/>
          <w:bCs/>
          <w:sz w:val="22"/>
          <w:szCs w:val="22"/>
        </w:rPr>
      </w:pPr>
    </w:p>
    <w:p w14:paraId="0E9C55C0" w14:textId="77777777" w:rsidR="00761F8B" w:rsidRPr="00655D43" w:rsidRDefault="00761F8B" w:rsidP="00655D43">
      <w:pPr>
        <w:pStyle w:val="ListParagraph"/>
        <w:ind w:hanging="720"/>
        <w:rPr>
          <w:rFonts w:ascii="Arial" w:hAnsi="Arial" w:cs="Arial"/>
          <w:bCs/>
          <w:sz w:val="22"/>
          <w:szCs w:val="22"/>
        </w:rPr>
      </w:pPr>
      <w:r w:rsidRPr="00655D43">
        <w:rPr>
          <w:rFonts w:ascii="Arial" w:hAnsi="Arial" w:cs="Arial"/>
          <w:bCs/>
          <w:sz w:val="22"/>
          <w:szCs w:val="22"/>
        </w:rPr>
        <w:t>4.1</w:t>
      </w:r>
      <w:r w:rsidRPr="00655D43">
        <w:rPr>
          <w:rFonts w:ascii="Arial" w:hAnsi="Arial" w:cs="Arial"/>
          <w:bCs/>
          <w:sz w:val="22"/>
          <w:szCs w:val="22"/>
        </w:rPr>
        <w:tab/>
      </w:r>
      <w:r w:rsidRPr="00655D43">
        <w:rPr>
          <w:rFonts w:ascii="Arial" w:hAnsi="Arial" w:cs="Arial"/>
          <w:bCs/>
          <w:sz w:val="22"/>
          <w:szCs w:val="22"/>
          <w:u w:val="single"/>
        </w:rPr>
        <w:t>Ineligible Items</w:t>
      </w:r>
    </w:p>
    <w:p w14:paraId="1E92634B"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To sustain the Trust funding, purchasing of personal care services for individuals (e.g. To pay for carers or domestic help) is not permitted. Trust funds cannot be used to reimburse expenses already incurred, or for costs incurred in traffic accidents or traffic or parking infringements.</w:t>
      </w:r>
    </w:p>
    <w:p w14:paraId="70F80517" w14:textId="77777777" w:rsidR="00655D43" w:rsidRDefault="00655D43">
      <w:pPr>
        <w:rPr>
          <w:rFonts w:ascii="Arial" w:hAnsi="Arial" w:cs="Arial"/>
          <w:bCs/>
          <w:sz w:val="22"/>
          <w:szCs w:val="22"/>
          <w:u w:val="single"/>
        </w:rPr>
      </w:pPr>
      <w:r>
        <w:rPr>
          <w:rFonts w:ascii="Arial" w:hAnsi="Arial" w:cs="Arial"/>
          <w:bCs/>
          <w:sz w:val="22"/>
          <w:szCs w:val="22"/>
          <w:u w:val="single"/>
        </w:rPr>
        <w:br w:type="page"/>
      </w:r>
    </w:p>
    <w:p w14:paraId="75E8432E" w14:textId="77777777" w:rsidR="00761F8B" w:rsidRPr="00761F8B" w:rsidRDefault="00761F8B" w:rsidP="00761F8B">
      <w:pPr>
        <w:rPr>
          <w:rFonts w:ascii="Arial" w:hAnsi="Arial" w:cs="Arial"/>
          <w:bCs/>
          <w:sz w:val="22"/>
          <w:szCs w:val="22"/>
          <w:u w:val="single"/>
        </w:rPr>
      </w:pPr>
    </w:p>
    <w:p w14:paraId="6A66376A"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4.2</w:t>
      </w:r>
      <w:r w:rsidRPr="00761F8B">
        <w:rPr>
          <w:rFonts w:ascii="Arial" w:hAnsi="Arial" w:cs="Arial"/>
          <w:bCs/>
          <w:sz w:val="22"/>
          <w:szCs w:val="22"/>
        </w:rPr>
        <w:tab/>
      </w:r>
      <w:r w:rsidRPr="00761F8B">
        <w:rPr>
          <w:rFonts w:ascii="Arial" w:hAnsi="Arial" w:cs="Arial"/>
          <w:bCs/>
          <w:sz w:val="22"/>
          <w:szCs w:val="22"/>
          <w:u w:val="single"/>
        </w:rPr>
        <w:t>Eligible Items</w:t>
      </w:r>
    </w:p>
    <w:p w14:paraId="6E68D983"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Funds will only be used for purposes in accordance with the Trust’s service delivery principles and listed eligible items. Appropriate reporting and accountability mechanisms must ensure that Trust funds are spent effectively and equitably.</w:t>
      </w:r>
    </w:p>
    <w:p w14:paraId="476D6808" w14:textId="77777777" w:rsidR="00761F8B" w:rsidRPr="00761F8B" w:rsidRDefault="00761F8B" w:rsidP="00761F8B">
      <w:pPr>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2"/>
      </w:tblGrid>
      <w:tr w:rsidR="00761F8B" w:rsidRPr="00761F8B" w14:paraId="77C5F48A" w14:textId="77777777" w:rsidTr="001F00EA">
        <w:tc>
          <w:tcPr>
            <w:tcW w:w="8748" w:type="dxa"/>
            <w:shd w:val="clear" w:color="auto" w:fill="000000"/>
          </w:tcPr>
          <w:p w14:paraId="4B3CD50B" w14:textId="77777777" w:rsidR="00761F8B" w:rsidRPr="00761F8B" w:rsidRDefault="00761F8B" w:rsidP="00761F8B">
            <w:pPr>
              <w:rPr>
                <w:rFonts w:ascii="Arial" w:hAnsi="Arial" w:cs="Arial"/>
                <w:bCs/>
                <w:color w:val="FFFFFF"/>
                <w:sz w:val="22"/>
                <w:szCs w:val="22"/>
              </w:rPr>
            </w:pPr>
            <w:r w:rsidRPr="00761F8B">
              <w:rPr>
                <w:rFonts w:ascii="Arial" w:hAnsi="Arial" w:cs="Arial"/>
                <w:bCs/>
                <w:color w:val="FFFFFF"/>
                <w:sz w:val="22"/>
                <w:szCs w:val="22"/>
              </w:rPr>
              <w:t>Funds may be used to meet the following needs:</w:t>
            </w:r>
          </w:p>
        </w:tc>
      </w:tr>
      <w:tr w:rsidR="00761F8B" w:rsidRPr="00761F8B" w14:paraId="2F30DC38" w14:textId="77777777" w:rsidTr="001F00EA">
        <w:tc>
          <w:tcPr>
            <w:tcW w:w="8748" w:type="dxa"/>
            <w:shd w:val="clear" w:color="auto" w:fill="auto"/>
          </w:tcPr>
          <w:p w14:paraId="00434168"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Clothing, footwear and personal hygiene items</w:t>
            </w:r>
          </w:p>
        </w:tc>
      </w:tr>
      <w:tr w:rsidR="00761F8B" w:rsidRPr="00761F8B" w14:paraId="2ED3601D" w14:textId="77777777" w:rsidTr="001F00EA">
        <w:tc>
          <w:tcPr>
            <w:tcW w:w="8748" w:type="dxa"/>
            <w:shd w:val="clear" w:color="auto" w:fill="auto"/>
          </w:tcPr>
          <w:p w14:paraId="007D14FC"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Housing establishment costs when these cannot be met through mainstream programs, such as assistance with:</w:t>
            </w:r>
          </w:p>
          <w:p w14:paraId="599AB1BB"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Moving expenses</w:t>
            </w:r>
          </w:p>
          <w:p w14:paraId="1EA136E4"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Utilities connection</w:t>
            </w:r>
          </w:p>
          <w:p w14:paraId="29C3939C"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Essential furniture and white goods where the provision of such is a prerequisite to housing the client and no other acceptable option is available</w:t>
            </w:r>
          </w:p>
          <w:p w14:paraId="4F0285C9" w14:textId="77777777" w:rsidR="00761F8B" w:rsidRPr="002E026E" w:rsidRDefault="00761F8B" w:rsidP="002E026E">
            <w:pPr>
              <w:pStyle w:val="ListParagraph"/>
              <w:numPr>
                <w:ilvl w:val="0"/>
                <w:numId w:val="34"/>
              </w:numPr>
              <w:rPr>
                <w:rFonts w:ascii="Arial" w:hAnsi="Arial" w:cs="Arial"/>
                <w:bCs/>
                <w:sz w:val="22"/>
                <w:szCs w:val="22"/>
              </w:rPr>
            </w:pPr>
            <w:r w:rsidRPr="002E026E">
              <w:rPr>
                <w:rFonts w:ascii="Arial" w:hAnsi="Arial" w:cs="Arial"/>
                <w:bCs/>
                <w:sz w:val="22"/>
                <w:szCs w:val="22"/>
              </w:rPr>
              <w:t>Home modifications not funded through existing programs.</w:t>
            </w:r>
          </w:p>
        </w:tc>
      </w:tr>
      <w:tr w:rsidR="00761F8B" w:rsidRPr="00761F8B" w14:paraId="6E15D022" w14:textId="77777777" w:rsidTr="001F00EA">
        <w:tc>
          <w:tcPr>
            <w:tcW w:w="8748" w:type="dxa"/>
            <w:shd w:val="clear" w:color="auto" w:fill="auto"/>
          </w:tcPr>
          <w:p w14:paraId="7E1B082E" w14:textId="77777777" w:rsidR="00761F8B" w:rsidRPr="00761F8B" w:rsidRDefault="00761F8B" w:rsidP="002E026E">
            <w:pPr>
              <w:rPr>
                <w:rFonts w:ascii="Arial" w:hAnsi="Arial" w:cs="Arial"/>
                <w:bCs/>
                <w:sz w:val="22"/>
                <w:szCs w:val="22"/>
              </w:rPr>
            </w:pPr>
            <w:r w:rsidRPr="00761F8B">
              <w:rPr>
                <w:rFonts w:ascii="Arial" w:hAnsi="Arial" w:cs="Arial"/>
                <w:bCs/>
                <w:sz w:val="22"/>
                <w:szCs w:val="22"/>
              </w:rPr>
              <w:t>To access life skills training and development that assists in achieving a sustainable housing outcome. For example, budgeting or cooking skills</w:t>
            </w:r>
            <w:r w:rsidR="002E026E">
              <w:rPr>
                <w:rFonts w:ascii="Arial" w:hAnsi="Arial" w:cs="Arial"/>
                <w:bCs/>
                <w:sz w:val="22"/>
                <w:szCs w:val="22"/>
              </w:rPr>
              <w:t>, or driving lessons for young people, where these lessons will assist with sustaining employment or training</w:t>
            </w:r>
            <w:r w:rsidRPr="00761F8B">
              <w:rPr>
                <w:rFonts w:ascii="Arial" w:hAnsi="Arial" w:cs="Arial"/>
                <w:bCs/>
                <w:sz w:val="22"/>
                <w:szCs w:val="22"/>
              </w:rPr>
              <w:t>.</w:t>
            </w:r>
          </w:p>
        </w:tc>
      </w:tr>
      <w:tr w:rsidR="00761F8B" w:rsidRPr="00761F8B" w14:paraId="65280182" w14:textId="77777777" w:rsidTr="001F00EA">
        <w:tc>
          <w:tcPr>
            <w:tcW w:w="8748" w:type="dxa"/>
            <w:shd w:val="clear" w:color="auto" w:fill="auto"/>
          </w:tcPr>
          <w:p w14:paraId="55DE994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Health needs that can’t be met through mainstream programs or from health agencies. This may include:</w:t>
            </w:r>
          </w:p>
          <w:p w14:paraId="57AABBB7"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Medication</w:t>
            </w:r>
          </w:p>
          <w:p w14:paraId="4BF0388A"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Minor medical equipment</w:t>
            </w:r>
          </w:p>
          <w:p w14:paraId="59B5F6E6"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Therapeutic interventions</w:t>
            </w:r>
          </w:p>
          <w:p w14:paraId="34CDBD8E"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Dentistry</w:t>
            </w:r>
          </w:p>
          <w:p w14:paraId="53EDCEEB" w14:textId="77777777" w:rsidR="00761F8B" w:rsidRPr="002E026E" w:rsidRDefault="00761F8B" w:rsidP="002E026E">
            <w:pPr>
              <w:pStyle w:val="ListParagraph"/>
              <w:numPr>
                <w:ilvl w:val="0"/>
                <w:numId w:val="35"/>
              </w:numPr>
              <w:rPr>
                <w:rFonts w:ascii="Arial" w:hAnsi="Arial" w:cs="Arial"/>
                <w:bCs/>
                <w:sz w:val="22"/>
                <w:szCs w:val="22"/>
              </w:rPr>
            </w:pPr>
            <w:r w:rsidRPr="002E026E">
              <w:rPr>
                <w:rFonts w:ascii="Arial" w:hAnsi="Arial" w:cs="Arial"/>
                <w:bCs/>
                <w:sz w:val="22"/>
                <w:szCs w:val="22"/>
              </w:rPr>
              <w:t>Podiatry.</w:t>
            </w:r>
          </w:p>
        </w:tc>
      </w:tr>
      <w:tr w:rsidR="00761F8B" w:rsidRPr="00761F8B" w14:paraId="79B123E4" w14:textId="77777777" w:rsidTr="001F00EA">
        <w:tc>
          <w:tcPr>
            <w:tcW w:w="8748" w:type="dxa"/>
            <w:shd w:val="clear" w:color="auto" w:fill="auto"/>
          </w:tcPr>
          <w:p w14:paraId="4ACEC6E5"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Transport costs for a limited time period (for example, to access essential services). Such costs are more likely to be a one-off need.</w:t>
            </w:r>
          </w:p>
        </w:tc>
      </w:tr>
      <w:tr w:rsidR="00761F8B" w:rsidRPr="00761F8B" w14:paraId="6C361660" w14:textId="77777777" w:rsidTr="001F00EA">
        <w:tc>
          <w:tcPr>
            <w:tcW w:w="8748" w:type="dxa"/>
            <w:shd w:val="clear" w:color="auto" w:fill="auto"/>
          </w:tcPr>
          <w:p w14:paraId="1BBAE6D4"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Storage costs for a limited time period.</w:t>
            </w:r>
          </w:p>
        </w:tc>
      </w:tr>
      <w:tr w:rsidR="00761F8B" w:rsidRPr="00761F8B" w14:paraId="4F5C5CC6" w14:textId="77777777" w:rsidTr="001F00EA">
        <w:tc>
          <w:tcPr>
            <w:tcW w:w="8748" w:type="dxa"/>
            <w:shd w:val="clear" w:color="auto" w:fill="auto"/>
          </w:tcPr>
          <w:p w14:paraId="72054607"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Relocation costs to ‘go home’ (particularly in the context of Indigenous clients).</w:t>
            </w:r>
          </w:p>
        </w:tc>
      </w:tr>
      <w:tr w:rsidR="00761F8B" w:rsidRPr="00761F8B" w14:paraId="6F11A3E9" w14:textId="77777777" w:rsidTr="001F00EA">
        <w:tc>
          <w:tcPr>
            <w:tcW w:w="8748" w:type="dxa"/>
            <w:shd w:val="clear" w:color="auto" w:fill="auto"/>
          </w:tcPr>
          <w:p w14:paraId="255FF6DE"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Social inclusion activities to enable clients to participate in social and economic life upon initial arrival in a new location/home including: </w:t>
            </w:r>
          </w:p>
          <w:p w14:paraId="6D8E5B71"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 xml:space="preserve">Assisting clients to identify with their new local community, reintegrate into social networks, and participate in community life. This maximises the chances of a client succeeding in stable accommodation. </w:t>
            </w:r>
          </w:p>
          <w:p w14:paraId="0956F21E"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Linking a client with local support services or community networks.</w:t>
            </w:r>
          </w:p>
          <w:p w14:paraId="67932A4F" w14:textId="77777777" w:rsidR="00761F8B" w:rsidRPr="002E026E" w:rsidRDefault="00761F8B" w:rsidP="002E026E">
            <w:pPr>
              <w:pStyle w:val="ListParagraph"/>
              <w:numPr>
                <w:ilvl w:val="0"/>
                <w:numId w:val="36"/>
              </w:numPr>
              <w:rPr>
                <w:rFonts w:ascii="Arial" w:hAnsi="Arial" w:cs="Arial"/>
                <w:bCs/>
                <w:sz w:val="22"/>
                <w:szCs w:val="22"/>
              </w:rPr>
            </w:pPr>
            <w:r w:rsidRPr="002E026E">
              <w:rPr>
                <w:rFonts w:ascii="Arial" w:hAnsi="Arial" w:cs="Arial"/>
                <w:bCs/>
                <w:sz w:val="22"/>
                <w:szCs w:val="22"/>
              </w:rPr>
              <w:t>Funds should not be used for ongoing activities.</w:t>
            </w:r>
          </w:p>
          <w:p w14:paraId="13CB087F"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A maximum of $500 can be used for this purpose.</w:t>
            </w:r>
          </w:p>
        </w:tc>
      </w:tr>
      <w:tr w:rsidR="00761F8B" w:rsidRPr="00761F8B" w14:paraId="57BF3E48" w14:textId="77777777" w:rsidTr="001F00EA">
        <w:tc>
          <w:tcPr>
            <w:tcW w:w="8748" w:type="dxa"/>
            <w:shd w:val="clear" w:color="auto" w:fill="auto"/>
          </w:tcPr>
          <w:p w14:paraId="12CA0F31"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Time limited specialist support:</w:t>
            </w:r>
          </w:p>
          <w:p w14:paraId="6CB593DA"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Purchasing counselling sessions for issues preventing a person from addressing their housing needs</w:t>
            </w:r>
          </w:p>
          <w:p w14:paraId="0CF61639"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Child care (short-term) – that is linked to housing outcomes for the client.</w:t>
            </w:r>
          </w:p>
        </w:tc>
      </w:tr>
    </w:tbl>
    <w:p w14:paraId="5EC52520" w14:textId="77777777" w:rsidR="00761F8B" w:rsidRPr="00761F8B" w:rsidRDefault="00761F8B" w:rsidP="00761F8B">
      <w:pPr>
        <w:rPr>
          <w:rFonts w:ascii="Arial" w:hAnsi="Arial" w:cs="Arial"/>
          <w:sz w:val="22"/>
          <w:szCs w:val="22"/>
        </w:rPr>
      </w:pPr>
      <w:r w:rsidRPr="00761F8B">
        <w:rPr>
          <w:rFonts w:ascii="Arial" w:hAnsi="Arial" w:cs="Arial"/>
          <w:sz w:val="22"/>
          <w:szCs w:val="22"/>
        </w:rPr>
        <w:br w:type="page"/>
      </w:r>
    </w:p>
    <w:p w14:paraId="4C2E15B7" w14:textId="77777777" w:rsidR="002E026E" w:rsidRDefault="002E026E" w:rsidP="00761F8B">
      <w:pPr>
        <w:rPr>
          <w:rFonts w:ascii="Arial" w:hAnsi="Arial" w:cs="Arial"/>
          <w:b/>
          <w:bCs/>
          <w:sz w:val="22"/>
          <w:szCs w:val="22"/>
        </w:rPr>
      </w:pPr>
    </w:p>
    <w:p w14:paraId="1F03E633" w14:textId="77777777" w:rsidR="002E026E" w:rsidRDefault="002E026E" w:rsidP="00761F8B">
      <w:pPr>
        <w:rPr>
          <w:rFonts w:ascii="Arial" w:hAnsi="Arial" w:cs="Arial"/>
          <w:b/>
          <w:bCs/>
          <w:sz w:val="22"/>
          <w:szCs w:val="22"/>
        </w:rPr>
      </w:pPr>
    </w:p>
    <w:p w14:paraId="73A2E866" w14:textId="77777777" w:rsidR="00761F8B" w:rsidRPr="002E026E" w:rsidRDefault="00761F8B" w:rsidP="00761F8B">
      <w:pPr>
        <w:rPr>
          <w:rFonts w:ascii="Arial" w:hAnsi="Arial" w:cs="Arial"/>
          <w:b/>
          <w:bCs/>
          <w:sz w:val="22"/>
          <w:szCs w:val="22"/>
        </w:rPr>
      </w:pPr>
      <w:r w:rsidRPr="002E026E">
        <w:rPr>
          <w:rFonts w:ascii="Arial" w:hAnsi="Arial" w:cs="Arial"/>
          <w:b/>
          <w:bCs/>
          <w:sz w:val="22"/>
          <w:szCs w:val="22"/>
        </w:rPr>
        <w:t>5.</w:t>
      </w:r>
      <w:r w:rsidRPr="002E026E">
        <w:rPr>
          <w:rFonts w:ascii="Arial" w:hAnsi="Arial" w:cs="Arial"/>
          <w:b/>
          <w:bCs/>
          <w:sz w:val="22"/>
          <w:szCs w:val="22"/>
        </w:rPr>
        <w:tab/>
        <w:t>Future Development</w:t>
      </w:r>
    </w:p>
    <w:p w14:paraId="4BBA81E5" w14:textId="77777777" w:rsidR="00761F8B" w:rsidRPr="00761F8B" w:rsidRDefault="00761F8B" w:rsidP="00761F8B">
      <w:pPr>
        <w:rPr>
          <w:rFonts w:ascii="Arial" w:hAnsi="Arial" w:cs="Arial"/>
          <w:bCs/>
          <w:sz w:val="22"/>
          <w:szCs w:val="22"/>
        </w:rPr>
      </w:pPr>
    </w:p>
    <w:p w14:paraId="4D161D4F"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above list is by no means expected to cover every possible client need in the future. It is anticipated that occasionally, other options may be identified for the use of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funds. </w:t>
      </w:r>
    </w:p>
    <w:p w14:paraId="646F47D9" w14:textId="77777777" w:rsidR="00761F8B" w:rsidRPr="00761F8B" w:rsidRDefault="00761F8B" w:rsidP="00761F8B">
      <w:pPr>
        <w:rPr>
          <w:rFonts w:ascii="Arial" w:hAnsi="Arial" w:cs="Arial"/>
          <w:bCs/>
          <w:sz w:val="22"/>
          <w:szCs w:val="22"/>
        </w:rPr>
      </w:pPr>
    </w:p>
    <w:p w14:paraId="1C243C1B"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selected service provider is expected to make daily decisions regarding the appropriate application of Trust funds to meet clients‘ needs, based on the above service delivery principles, and the list of eligible items. If it is unclear if an item meets the requirements for the use of trust funds, the selected service provider must submit a request to the Board of Advice requesting a determination. This form is available from the Secretariat of the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w:t>
      </w:r>
    </w:p>
    <w:p w14:paraId="35229D58" w14:textId="77777777" w:rsidR="00761F8B" w:rsidRPr="00761F8B" w:rsidRDefault="00761F8B" w:rsidP="00761F8B">
      <w:pPr>
        <w:rPr>
          <w:rFonts w:ascii="Arial" w:hAnsi="Arial" w:cs="Arial"/>
          <w:bCs/>
          <w:sz w:val="22"/>
          <w:szCs w:val="22"/>
        </w:rPr>
      </w:pPr>
    </w:p>
    <w:p w14:paraId="0BFB0207"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The Board of Advice of the </w:t>
      </w:r>
      <w:smartTag w:uri="urn:schemas-microsoft-com:office:smarttags" w:element="PersonName">
        <w:r w:rsidRPr="00761F8B">
          <w:rPr>
            <w:rFonts w:ascii="Arial" w:hAnsi="Arial" w:cs="Arial"/>
            <w:bCs/>
            <w:sz w:val="22"/>
            <w:szCs w:val="22"/>
          </w:rPr>
          <w:t>Lady Bowen Trust</w:t>
        </w:r>
      </w:smartTag>
      <w:r w:rsidRPr="00761F8B">
        <w:rPr>
          <w:rFonts w:ascii="Arial" w:hAnsi="Arial" w:cs="Arial"/>
          <w:bCs/>
          <w:sz w:val="22"/>
          <w:szCs w:val="22"/>
        </w:rPr>
        <w:t xml:space="preserve"> will base decisions regarding additional eligible items on</w:t>
      </w:r>
      <w:r w:rsidR="002E026E">
        <w:rPr>
          <w:rFonts w:ascii="Arial" w:hAnsi="Arial" w:cs="Arial"/>
          <w:bCs/>
          <w:sz w:val="22"/>
          <w:szCs w:val="22"/>
        </w:rPr>
        <w:t xml:space="preserve"> meeting the </w:t>
      </w:r>
      <w:r w:rsidRPr="00761F8B">
        <w:rPr>
          <w:rFonts w:ascii="Arial" w:hAnsi="Arial" w:cs="Arial"/>
          <w:bCs/>
          <w:sz w:val="22"/>
          <w:szCs w:val="22"/>
        </w:rPr>
        <w:t>objectives of the Trust, and The Trust’s service delivery principles.</w:t>
      </w:r>
    </w:p>
    <w:p w14:paraId="37897DD7" w14:textId="77777777" w:rsidR="00761F8B" w:rsidRPr="00761F8B" w:rsidRDefault="00761F8B" w:rsidP="00761F8B">
      <w:pPr>
        <w:rPr>
          <w:rFonts w:ascii="Arial" w:hAnsi="Arial" w:cs="Arial"/>
          <w:bCs/>
          <w:sz w:val="22"/>
          <w:szCs w:val="22"/>
        </w:rPr>
      </w:pPr>
    </w:p>
    <w:p w14:paraId="30AD7CE5" w14:textId="77777777" w:rsidR="00761F8B" w:rsidRDefault="00761F8B" w:rsidP="00761F8B">
      <w:pPr>
        <w:rPr>
          <w:rFonts w:ascii="Arial" w:hAnsi="Arial" w:cs="Arial"/>
          <w:b/>
          <w:bCs/>
          <w:sz w:val="22"/>
          <w:szCs w:val="22"/>
        </w:rPr>
      </w:pPr>
      <w:r w:rsidRPr="002E026E">
        <w:rPr>
          <w:rFonts w:ascii="Arial" w:hAnsi="Arial" w:cs="Arial"/>
          <w:b/>
          <w:bCs/>
          <w:sz w:val="22"/>
          <w:szCs w:val="22"/>
        </w:rPr>
        <w:t>6.</w:t>
      </w:r>
      <w:r w:rsidRPr="002E026E">
        <w:rPr>
          <w:rFonts w:ascii="Arial" w:hAnsi="Arial" w:cs="Arial"/>
          <w:b/>
          <w:bCs/>
          <w:sz w:val="22"/>
          <w:szCs w:val="22"/>
        </w:rPr>
        <w:tab/>
        <w:t xml:space="preserve">Reporting Requirements </w:t>
      </w:r>
    </w:p>
    <w:p w14:paraId="0A9D243A" w14:textId="77777777" w:rsidR="002E026E" w:rsidRPr="002E026E" w:rsidRDefault="002E026E" w:rsidP="00761F8B">
      <w:pPr>
        <w:rPr>
          <w:rFonts w:ascii="Arial" w:hAnsi="Arial" w:cs="Arial"/>
          <w:b/>
          <w:bCs/>
          <w:sz w:val="22"/>
          <w:szCs w:val="22"/>
        </w:rPr>
      </w:pPr>
    </w:p>
    <w:p w14:paraId="4983800A" w14:textId="77777777" w:rsidR="00761F8B" w:rsidRPr="00761F8B" w:rsidRDefault="002E026E" w:rsidP="00761F8B">
      <w:pPr>
        <w:rPr>
          <w:rFonts w:ascii="Arial" w:hAnsi="Arial" w:cs="Arial"/>
          <w:bCs/>
          <w:sz w:val="22"/>
          <w:szCs w:val="22"/>
          <w:u w:val="single"/>
          <w:lang w:val="en-US"/>
        </w:rPr>
      </w:pPr>
      <w:r>
        <w:rPr>
          <w:rFonts w:ascii="Arial" w:hAnsi="Arial" w:cs="Arial"/>
          <w:bCs/>
          <w:sz w:val="22"/>
          <w:szCs w:val="22"/>
          <w:u w:val="single"/>
          <w:lang w:val="en-US"/>
        </w:rPr>
        <w:t xml:space="preserve">6.1 </w:t>
      </w:r>
      <w:r>
        <w:rPr>
          <w:rFonts w:ascii="Arial" w:hAnsi="Arial" w:cs="Arial"/>
          <w:bCs/>
          <w:sz w:val="22"/>
          <w:szCs w:val="22"/>
          <w:u w:val="single"/>
          <w:lang w:val="en-US"/>
        </w:rPr>
        <w:tab/>
      </w:r>
      <w:r w:rsidR="00761F8B" w:rsidRPr="00761F8B">
        <w:rPr>
          <w:rFonts w:ascii="Arial" w:hAnsi="Arial" w:cs="Arial"/>
          <w:bCs/>
          <w:sz w:val="22"/>
          <w:szCs w:val="22"/>
          <w:u w:val="single"/>
          <w:lang w:val="en-US"/>
        </w:rPr>
        <w:t xml:space="preserve">Requirements of Service Providers </w:t>
      </w:r>
    </w:p>
    <w:p w14:paraId="54D3D799" w14:textId="77777777" w:rsidR="00761F8B" w:rsidRPr="00761F8B" w:rsidRDefault="00761F8B" w:rsidP="00761F8B">
      <w:pPr>
        <w:rPr>
          <w:rFonts w:ascii="Arial" w:hAnsi="Arial" w:cs="Arial"/>
          <w:bCs/>
          <w:sz w:val="22"/>
          <w:szCs w:val="22"/>
          <w:lang w:val="en-US"/>
        </w:rPr>
      </w:pPr>
    </w:p>
    <w:p w14:paraId="5E02EBDC"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Board of Advice of the Lady Bowen Trust is required to report to the Public Trustee of Queensland regarding the use of Trust funds.  </w:t>
      </w:r>
    </w:p>
    <w:p w14:paraId="311F4A9D" w14:textId="77777777" w:rsidR="00761F8B" w:rsidRPr="00761F8B" w:rsidRDefault="00761F8B" w:rsidP="00761F8B">
      <w:pPr>
        <w:rPr>
          <w:rFonts w:ascii="Arial" w:hAnsi="Arial" w:cs="Arial"/>
          <w:bCs/>
          <w:sz w:val="22"/>
          <w:szCs w:val="22"/>
          <w:lang w:val="en-US"/>
        </w:rPr>
      </w:pPr>
    </w:p>
    <w:p w14:paraId="187E2DE6"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As a result, service providers must report to the Board of Advice of the Trust regarding the expenditure of funds in the format specified. </w:t>
      </w:r>
    </w:p>
    <w:p w14:paraId="3BB38142" w14:textId="77777777" w:rsidR="00761F8B" w:rsidRPr="00761F8B" w:rsidRDefault="00761F8B" w:rsidP="00761F8B">
      <w:pPr>
        <w:rPr>
          <w:rFonts w:ascii="Arial" w:hAnsi="Arial" w:cs="Arial"/>
          <w:bCs/>
          <w:sz w:val="22"/>
          <w:szCs w:val="22"/>
          <w:lang w:val="en-US"/>
        </w:rPr>
      </w:pPr>
    </w:p>
    <w:p w14:paraId="70729D5C"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must be provided, at least quarterly, prior to each meeting of the Board of Advice.  Failing to report as required may be cause for the Board to recommend that the service provider no longer be considered eligible for funding.  </w:t>
      </w:r>
    </w:p>
    <w:p w14:paraId="780BD133" w14:textId="77777777" w:rsidR="00761F8B" w:rsidRPr="00761F8B" w:rsidRDefault="00761F8B" w:rsidP="00761F8B">
      <w:pPr>
        <w:rPr>
          <w:rFonts w:ascii="Arial" w:hAnsi="Arial" w:cs="Arial"/>
          <w:bCs/>
          <w:sz w:val="22"/>
          <w:szCs w:val="22"/>
          <w:lang w:val="en-US"/>
        </w:rPr>
      </w:pPr>
    </w:p>
    <w:p w14:paraId="78657840"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from the service provider will be an important focus of Board of Advice meetings. The report provides an opportunity to affirm to the Board of Advice that the Trust funds are making a difference in assisting Queenslanders who have been experiencing homelessness to transition to more stable housing arrangements. The report also provides the service provider with an opportunity to present issues and draw the attention of the Board of Advice to possible unmet needs.  </w:t>
      </w:r>
    </w:p>
    <w:p w14:paraId="67C330A6" w14:textId="77777777" w:rsidR="00761F8B" w:rsidRPr="00761F8B" w:rsidRDefault="00761F8B" w:rsidP="00761F8B">
      <w:pPr>
        <w:rPr>
          <w:rFonts w:ascii="Arial" w:hAnsi="Arial" w:cs="Arial"/>
          <w:bCs/>
          <w:sz w:val="22"/>
          <w:szCs w:val="22"/>
          <w:lang w:val="en-US"/>
        </w:rPr>
      </w:pPr>
    </w:p>
    <w:p w14:paraId="462E44D1"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Providing the report, with appropriate details of funds expenditure, to the Board of Advice, together with acceptance of the report by the Board of Advice, is considered adequate acquittal by the Trustee. The Board will advise the service provider within fourteen (14) days of a Board of Advice meeting if the Board has any queries regarding the report or requires any further information. A copy of the submitted report may be forwarded to the Public Trustee’s Office with the minutes of each Board meeting. </w:t>
      </w:r>
    </w:p>
    <w:p w14:paraId="7812F112" w14:textId="77777777" w:rsidR="00761F8B" w:rsidRPr="00761F8B" w:rsidRDefault="00761F8B" w:rsidP="00761F8B">
      <w:pPr>
        <w:rPr>
          <w:rFonts w:ascii="Arial" w:hAnsi="Arial" w:cs="Arial"/>
          <w:bCs/>
          <w:sz w:val="22"/>
          <w:szCs w:val="22"/>
          <w:lang w:val="en-US"/>
        </w:rPr>
      </w:pPr>
    </w:p>
    <w:p w14:paraId="09B73601"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Board of Advice reserves the right to amend the details required to acquit the disbursement of funds. The Board of Advice will provide fourteen (14) </w:t>
      </w:r>
      <w:proofErr w:type="spellStart"/>
      <w:r w:rsidRPr="00761F8B">
        <w:rPr>
          <w:rFonts w:ascii="Arial" w:hAnsi="Arial" w:cs="Arial"/>
          <w:bCs/>
          <w:sz w:val="22"/>
          <w:szCs w:val="22"/>
          <w:lang w:val="en-US"/>
        </w:rPr>
        <w:t>days notice</w:t>
      </w:r>
      <w:proofErr w:type="spellEnd"/>
      <w:r w:rsidRPr="00761F8B">
        <w:rPr>
          <w:rFonts w:ascii="Arial" w:hAnsi="Arial" w:cs="Arial"/>
          <w:bCs/>
          <w:sz w:val="22"/>
          <w:szCs w:val="22"/>
          <w:lang w:val="en-US"/>
        </w:rPr>
        <w:t xml:space="preserve"> to the service provider of any amendments to the reporting requirements.   </w:t>
      </w:r>
    </w:p>
    <w:p w14:paraId="549F7E95" w14:textId="77777777" w:rsidR="00761F8B" w:rsidRPr="00761F8B" w:rsidRDefault="00761F8B" w:rsidP="00761F8B">
      <w:pPr>
        <w:rPr>
          <w:rFonts w:ascii="Arial" w:hAnsi="Arial" w:cs="Arial"/>
          <w:bCs/>
          <w:sz w:val="22"/>
          <w:szCs w:val="22"/>
          <w:lang w:val="en-US"/>
        </w:rPr>
      </w:pPr>
    </w:p>
    <w:p w14:paraId="05C7F924" w14:textId="77777777" w:rsidR="002E026E" w:rsidRDefault="002E026E">
      <w:pPr>
        <w:rPr>
          <w:rFonts w:ascii="Arial" w:hAnsi="Arial" w:cs="Arial"/>
          <w:bCs/>
          <w:sz w:val="22"/>
          <w:szCs w:val="22"/>
        </w:rPr>
      </w:pPr>
      <w:r>
        <w:rPr>
          <w:rFonts w:ascii="Arial" w:hAnsi="Arial" w:cs="Arial"/>
          <w:bCs/>
          <w:sz w:val="22"/>
          <w:szCs w:val="22"/>
        </w:rPr>
        <w:br w:type="page"/>
      </w:r>
    </w:p>
    <w:p w14:paraId="63AD99D7" w14:textId="77777777" w:rsidR="002E026E" w:rsidRDefault="002E026E" w:rsidP="00761F8B">
      <w:pPr>
        <w:rPr>
          <w:rFonts w:ascii="Arial" w:hAnsi="Arial" w:cs="Arial"/>
          <w:bCs/>
          <w:sz w:val="22"/>
          <w:szCs w:val="22"/>
        </w:rPr>
      </w:pPr>
    </w:p>
    <w:p w14:paraId="15F3BD0D" w14:textId="77777777" w:rsidR="00761F8B" w:rsidRPr="00761F8B" w:rsidRDefault="002E026E" w:rsidP="00761F8B">
      <w:pPr>
        <w:rPr>
          <w:rFonts w:ascii="Arial" w:hAnsi="Arial" w:cs="Arial"/>
          <w:bCs/>
          <w:sz w:val="22"/>
          <w:szCs w:val="22"/>
          <w:lang w:val="en-US"/>
        </w:rPr>
      </w:pPr>
      <w:r>
        <w:rPr>
          <w:rFonts w:ascii="Arial" w:hAnsi="Arial" w:cs="Arial"/>
          <w:bCs/>
          <w:sz w:val="22"/>
          <w:szCs w:val="22"/>
        </w:rPr>
        <w:t>6.2</w:t>
      </w:r>
      <w:r w:rsidR="00761F8B" w:rsidRPr="00761F8B">
        <w:rPr>
          <w:rFonts w:ascii="Arial" w:hAnsi="Arial" w:cs="Arial"/>
          <w:bCs/>
          <w:sz w:val="22"/>
          <w:szCs w:val="22"/>
          <w:lang w:val="en-US"/>
        </w:rPr>
        <w:t>.</w:t>
      </w:r>
      <w:r w:rsidR="00761F8B" w:rsidRPr="00761F8B">
        <w:rPr>
          <w:rFonts w:ascii="Arial" w:hAnsi="Arial" w:cs="Arial"/>
          <w:bCs/>
          <w:sz w:val="22"/>
          <w:szCs w:val="22"/>
          <w:lang w:val="en-US"/>
        </w:rPr>
        <w:tab/>
      </w:r>
      <w:r w:rsidR="00761F8B" w:rsidRPr="00761F8B">
        <w:rPr>
          <w:rFonts w:ascii="Arial" w:hAnsi="Arial" w:cs="Arial"/>
          <w:bCs/>
          <w:sz w:val="22"/>
          <w:szCs w:val="22"/>
          <w:u w:val="single"/>
          <w:lang w:val="en-US"/>
        </w:rPr>
        <w:t>Timing of Reports regarding use/disbursement of funds</w:t>
      </w:r>
    </w:p>
    <w:p w14:paraId="42A85D6F" w14:textId="77777777" w:rsidR="00761F8B" w:rsidRPr="00761F8B" w:rsidRDefault="00761F8B" w:rsidP="00761F8B">
      <w:pPr>
        <w:rPr>
          <w:rFonts w:ascii="Arial" w:hAnsi="Arial" w:cs="Arial"/>
          <w:bCs/>
          <w:sz w:val="22"/>
          <w:szCs w:val="22"/>
          <w:lang w:val="en-US"/>
        </w:rPr>
      </w:pPr>
    </w:p>
    <w:p w14:paraId="501550A0"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Reports detailing disbursement of funds must be received no later than fourteen (14) days prior to the scheduled meeting of the Board. Final acquittal reports, including detailed demographic information, must be received no later than 12 months after the funds are provided to the </w:t>
      </w:r>
      <w:proofErr w:type="spellStart"/>
      <w:r w:rsidRPr="00761F8B">
        <w:rPr>
          <w:rFonts w:ascii="Arial" w:hAnsi="Arial" w:cs="Arial"/>
          <w:bCs/>
          <w:sz w:val="22"/>
          <w:szCs w:val="22"/>
          <w:lang w:val="en-US"/>
        </w:rPr>
        <w:t>organisation</w:t>
      </w:r>
      <w:proofErr w:type="spellEnd"/>
      <w:r w:rsidRPr="00761F8B">
        <w:rPr>
          <w:rFonts w:ascii="Arial" w:hAnsi="Arial" w:cs="Arial"/>
          <w:bCs/>
          <w:sz w:val="22"/>
          <w:szCs w:val="22"/>
          <w:lang w:val="en-US"/>
        </w:rPr>
        <w:t xml:space="preserve">, unless agreed to by the Board of Advice.  </w:t>
      </w:r>
    </w:p>
    <w:p w14:paraId="5CC2FA24" w14:textId="77777777" w:rsidR="00761F8B" w:rsidRPr="00761F8B" w:rsidRDefault="00761F8B" w:rsidP="00761F8B">
      <w:pPr>
        <w:rPr>
          <w:rFonts w:ascii="Arial" w:hAnsi="Arial" w:cs="Arial"/>
          <w:bCs/>
          <w:sz w:val="22"/>
          <w:szCs w:val="22"/>
          <w:lang w:val="en-US"/>
        </w:rPr>
      </w:pPr>
    </w:p>
    <w:p w14:paraId="3F03261F" w14:textId="77777777" w:rsidR="00761F8B" w:rsidRPr="00761F8B" w:rsidRDefault="00761F8B" w:rsidP="00761F8B">
      <w:pPr>
        <w:rPr>
          <w:rFonts w:ascii="Arial" w:hAnsi="Arial" w:cs="Arial"/>
          <w:bCs/>
          <w:sz w:val="22"/>
          <w:szCs w:val="22"/>
          <w:lang w:val="en-US"/>
        </w:rPr>
      </w:pPr>
      <w:proofErr w:type="spellStart"/>
      <w:r w:rsidRPr="00761F8B">
        <w:rPr>
          <w:rFonts w:ascii="Arial" w:hAnsi="Arial" w:cs="Arial"/>
          <w:bCs/>
          <w:sz w:val="22"/>
          <w:szCs w:val="22"/>
          <w:lang w:val="en-US"/>
        </w:rPr>
        <w:t>Organisations</w:t>
      </w:r>
      <w:proofErr w:type="spellEnd"/>
      <w:r w:rsidRPr="00761F8B">
        <w:rPr>
          <w:rFonts w:ascii="Arial" w:hAnsi="Arial" w:cs="Arial"/>
          <w:bCs/>
          <w:sz w:val="22"/>
          <w:szCs w:val="22"/>
          <w:lang w:val="en-US"/>
        </w:rPr>
        <w:t xml:space="preserve"> that have received </w:t>
      </w:r>
      <w:smartTag w:uri="urn:schemas-microsoft-com:office:smarttags" w:element="PersonName">
        <w:r w:rsidRPr="00761F8B">
          <w:rPr>
            <w:rFonts w:ascii="Arial" w:hAnsi="Arial" w:cs="Arial"/>
            <w:bCs/>
            <w:sz w:val="22"/>
            <w:szCs w:val="22"/>
            <w:lang w:val="en-US"/>
          </w:rPr>
          <w:t>Lady Bowen Trust</w:t>
        </w:r>
      </w:smartTag>
      <w:r w:rsidRPr="00761F8B">
        <w:rPr>
          <w:rFonts w:ascii="Arial" w:hAnsi="Arial" w:cs="Arial"/>
          <w:bCs/>
          <w:sz w:val="22"/>
          <w:szCs w:val="22"/>
          <w:lang w:val="en-US"/>
        </w:rPr>
        <w:t xml:space="preserve"> funds will be advised of the dates reports are required by the Board of Advice at the start of each calendar year. </w:t>
      </w:r>
    </w:p>
    <w:p w14:paraId="76DA5471" w14:textId="77777777" w:rsidR="00761F8B" w:rsidRPr="00761F8B" w:rsidRDefault="00761F8B" w:rsidP="00761F8B">
      <w:pPr>
        <w:rPr>
          <w:rFonts w:ascii="Arial" w:hAnsi="Arial" w:cs="Arial"/>
          <w:bCs/>
          <w:sz w:val="22"/>
          <w:szCs w:val="22"/>
          <w:lang w:val="en-US"/>
        </w:rPr>
      </w:pPr>
    </w:p>
    <w:p w14:paraId="30E66372"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Should dates of meetings change, or if the Board of Advice requires additional information, the Secretariat will advise service providers, with a minimum of 14 </w:t>
      </w:r>
      <w:proofErr w:type="spellStart"/>
      <w:r w:rsidRPr="00761F8B">
        <w:rPr>
          <w:rFonts w:ascii="Arial" w:hAnsi="Arial" w:cs="Arial"/>
          <w:bCs/>
          <w:sz w:val="22"/>
          <w:szCs w:val="22"/>
          <w:lang w:val="en-US"/>
        </w:rPr>
        <w:t>days notice</w:t>
      </w:r>
      <w:proofErr w:type="spellEnd"/>
      <w:r w:rsidRPr="00761F8B">
        <w:rPr>
          <w:rFonts w:ascii="Arial" w:hAnsi="Arial" w:cs="Arial"/>
          <w:bCs/>
          <w:sz w:val="22"/>
          <w:szCs w:val="22"/>
          <w:lang w:val="en-US"/>
        </w:rPr>
        <w:t xml:space="preserve">, to provide the requested information.  </w:t>
      </w:r>
    </w:p>
    <w:p w14:paraId="1181D193" w14:textId="77777777" w:rsidR="00761F8B" w:rsidRPr="00761F8B" w:rsidRDefault="00761F8B" w:rsidP="00761F8B">
      <w:pPr>
        <w:rPr>
          <w:rFonts w:ascii="Arial" w:hAnsi="Arial" w:cs="Arial"/>
          <w:bCs/>
          <w:sz w:val="22"/>
          <w:szCs w:val="22"/>
          <w:u w:val="single"/>
          <w:lang w:val="en-US"/>
        </w:rPr>
      </w:pPr>
    </w:p>
    <w:p w14:paraId="3C51C0FB" w14:textId="77777777" w:rsidR="00761F8B" w:rsidRPr="002E026E" w:rsidRDefault="00761F8B" w:rsidP="00761F8B">
      <w:pPr>
        <w:rPr>
          <w:rFonts w:ascii="Arial" w:hAnsi="Arial" w:cs="Arial"/>
          <w:bCs/>
          <w:sz w:val="22"/>
          <w:szCs w:val="22"/>
          <w:lang w:val="en-US"/>
        </w:rPr>
      </w:pPr>
      <w:r w:rsidRPr="002E026E">
        <w:rPr>
          <w:rFonts w:ascii="Arial" w:hAnsi="Arial" w:cs="Arial"/>
          <w:bCs/>
          <w:sz w:val="22"/>
          <w:szCs w:val="22"/>
          <w:lang w:val="en-US"/>
        </w:rPr>
        <w:t>6</w:t>
      </w:r>
      <w:r w:rsidR="002E026E">
        <w:rPr>
          <w:rFonts w:ascii="Arial" w:hAnsi="Arial" w:cs="Arial"/>
          <w:bCs/>
          <w:sz w:val="22"/>
          <w:szCs w:val="22"/>
          <w:lang w:val="en-US"/>
        </w:rPr>
        <w:t>.3</w:t>
      </w:r>
      <w:r w:rsidRPr="002E026E">
        <w:rPr>
          <w:rFonts w:ascii="Arial" w:hAnsi="Arial" w:cs="Arial"/>
          <w:bCs/>
          <w:sz w:val="22"/>
          <w:szCs w:val="22"/>
          <w:lang w:val="en-US"/>
        </w:rPr>
        <w:tab/>
      </w:r>
      <w:r w:rsidRPr="002E026E">
        <w:rPr>
          <w:rFonts w:ascii="Arial" w:hAnsi="Arial" w:cs="Arial"/>
          <w:bCs/>
          <w:sz w:val="22"/>
          <w:szCs w:val="22"/>
          <w:u w:val="single"/>
          <w:lang w:val="en-US"/>
        </w:rPr>
        <w:t>Report content</w:t>
      </w:r>
      <w:r w:rsidRPr="002E026E">
        <w:rPr>
          <w:rFonts w:ascii="Arial" w:hAnsi="Arial" w:cs="Arial"/>
          <w:bCs/>
          <w:sz w:val="22"/>
          <w:szCs w:val="22"/>
          <w:lang w:val="en-US"/>
        </w:rPr>
        <w:t xml:space="preserve"> </w:t>
      </w:r>
    </w:p>
    <w:p w14:paraId="27652916" w14:textId="77777777" w:rsidR="00761F8B" w:rsidRPr="00761F8B" w:rsidRDefault="00761F8B" w:rsidP="00761F8B">
      <w:pPr>
        <w:rPr>
          <w:rFonts w:ascii="Arial" w:hAnsi="Arial" w:cs="Arial"/>
          <w:bCs/>
          <w:sz w:val="22"/>
          <w:szCs w:val="22"/>
          <w:lang w:val="en-US"/>
        </w:rPr>
      </w:pPr>
    </w:p>
    <w:p w14:paraId="6EE60AE7"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Quarterly reports from the service provider to the Board of Advice must include:</w:t>
      </w:r>
    </w:p>
    <w:p w14:paraId="0A3D3EED" w14:textId="77777777" w:rsidR="00761F8B" w:rsidRPr="00761F8B" w:rsidRDefault="00761F8B" w:rsidP="00761F8B">
      <w:pPr>
        <w:rPr>
          <w:rFonts w:ascii="Arial" w:hAnsi="Arial" w:cs="Arial"/>
          <w:bCs/>
          <w:sz w:val="22"/>
          <w:szCs w:val="22"/>
          <w:lang w:val="en-US"/>
        </w:rPr>
      </w:pPr>
    </w:p>
    <w:p w14:paraId="6AA3B913"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Number of people receiving assistance with funds from the Lady Bowen Trust</w:t>
      </w:r>
    </w:p>
    <w:p w14:paraId="260009D6"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Criteria for determining</w:t>
      </w:r>
      <w:r w:rsidRPr="002E026E">
        <w:rPr>
          <w:rFonts w:ascii="Arial" w:hAnsi="Arial" w:cs="Arial"/>
          <w:bCs/>
          <w:sz w:val="22"/>
          <w:szCs w:val="22"/>
          <w:lang w:val="en-GB"/>
        </w:rPr>
        <w:t xml:space="preserve"> prioritisation</w:t>
      </w:r>
      <w:r w:rsidRPr="002E026E">
        <w:rPr>
          <w:rFonts w:ascii="Arial" w:hAnsi="Arial" w:cs="Arial"/>
          <w:bCs/>
          <w:sz w:val="22"/>
          <w:szCs w:val="22"/>
          <w:lang w:val="en-US"/>
        </w:rPr>
        <w:t xml:space="preserve"> in allocating funds</w:t>
      </w:r>
    </w:p>
    <w:p w14:paraId="6A861ADA"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 xml:space="preserve">Total amount of funds spent in the quarter </w:t>
      </w:r>
    </w:p>
    <w:p w14:paraId="35C0FB4E"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 xml:space="preserve">Copies of receipts for items over $100 </w:t>
      </w:r>
    </w:p>
    <w:p w14:paraId="4775BE92" w14:textId="77777777" w:rsidR="00761F8B" w:rsidRPr="002E026E"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List of the number of clients and kinds of assistance for items/expenses under $100</w:t>
      </w:r>
    </w:p>
    <w:p w14:paraId="0B1CBBB6" w14:textId="77777777" w:rsidR="00761F8B" w:rsidRDefault="00761F8B" w:rsidP="002E026E">
      <w:pPr>
        <w:pStyle w:val="ListParagraph"/>
        <w:numPr>
          <w:ilvl w:val="0"/>
          <w:numId w:val="37"/>
        </w:numPr>
        <w:rPr>
          <w:rFonts w:ascii="Arial" w:hAnsi="Arial" w:cs="Arial"/>
          <w:bCs/>
          <w:sz w:val="22"/>
          <w:szCs w:val="22"/>
          <w:lang w:val="en-US"/>
        </w:rPr>
      </w:pPr>
      <w:r w:rsidRPr="002E026E">
        <w:rPr>
          <w:rFonts w:ascii="Arial" w:hAnsi="Arial" w:cs="Arial"/>
          <w:bCs/>
          <w:sz w:val="22"/>
          <w:szCs w:val="22"/>
          <w:lang w:val="en-US"/>
        </w:rPr>
        <w:t>Intended use of any unspent funds and any funds that have been carried over from the previous quarter</w:t>
      </w:r>
    </w:p>
    <w:p w14:paraId="6859F255" w14:textId="77777777" w:rsidR="002E026E" w:rsidRDefault="002E026E" w:rsidP="002E026E">
      <w:pPr>
        <w:pStyle w:val="ListParagraph"/>
        <w:numPr>
          <w:ilvl w:val="0"/>
          <w:numId w:val="37"/>
        </w:numPr>
        <w:rPr>
          <w:rFonts w:ascii="Arial" w:hAnsi="Arial" w:cs="Arial"/>
          <w:bCs/>
          <w:sz w:val="22"/>
          <w:szCs w:val="22"/>
          <w:lang w:val="en-US"/>
        </w:rPr>
      </w:pPr>
      <w:r>
        <w:rPr>
          <w:rFonts w:ascii="Arial" w:hAnsi="Arial" w:cs="Arial"/>
          <w:bCs/>
          <w:sz w:val="22"/>
          <w:szCs w:val="22"/>
          <w:lang w:val="en-US"/>
        </w:rPr>
        <w:t xml:space="preserve">Where possible, case studies detailing how the assistance provided has assisted individual recipients is desirable.  </w:t>
      </w:r>
    </w:p>
    <w:p w14:paraId="5DB29014" w14:textId="77777777" w:rsidR="002E026E" w:rsidRPr="002E026E" w:rsidRDefault="002E026E" w:rsidP="002E026E">
      <w:pPr>
        <w:pStyle w:val="ListParagraph"/>
        <w:rPr>
          <w:rFonts w:ascii="Arial" w:hAnsi="Arial" w:cs="Arial"/>
          <w:bCs/>
          <w:sz w:val="22"/>
          <w:szCs w:val="22"/>
          <w:lang w:val="en-US"/>
        </w:rPr>
      </w:pPr>
    </w:p>
    <w:p w14:paraId="264E2A01"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For each person receiving assistance:  </w:t>
      </w:r>
    </w:p>
    <w:p w14:paraId="1FAE40EE" w14:textId="77777777" w:rsidR="00761F8B" w:rsidRPr="00761F8B" w:rsidRDefault="00761F8B" w:rsidP="00761F8B">
      <w:pPr>
        <w:rPr>
          <w:rFonts w:ascii="Arial" w:hAnsi="Arial" w:cs="Arial"/>
          <w:bCs/>
          <w:sz w:val="22"/>
          <w:szCs w:val="22"/>
          <w:lang w:val="en-US"/>
        </w:rPr>
      </w:pPr>
    </w:p>
    <w:p w14:paraId="7AFDB8C2"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Type of assistance provided</w:t>
      </w:r>
    </w:p>
    <w:p w14:paraId="72A5E38F"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Amount of funds spent (identified by type of assistance) as specified in the Service Delivery Principles, Use of Trust Funds and Eligible Items  </w:t>
      </w:r>
    </w:p>
    <w:p w14:paraId="6117D32B"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Multiple instances of assistance (where the same client receives repeat assistance)</w:t>
      </w:r>
    </w:p>
    <w:p w14:paraId="6A0CF9F3"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Demographics – gender, age, household type, Indigenous status, ethnicity, disability, dependencies.</w:t>
      </w:r>
    </w:p>
    <w:p w14:paraId="0EDDDD9C"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Outcomes for clients:</w:t>
      </w:r>
    </w:p>
    <w:p w14:paraId="708B6696"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Qualitative feedback where possible</w:t>
      </w:r>
    </w:p>
    <w:p w14:paraId="2EEB7C2F"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 xml:space="preserve">Identification of any unmet needs that the Trust may be able to address </w:t>
      </w:r>
    </w:p>
    <w:p w14:paraId="1B07DBF0" w14:textId="77777777" w:rsidR="00761F8B" w:rsidRPr="002E026E" w:rsidRDefault="00761F8B" w:rsidP="002E026E">
      <w:pPr>
        <w:pStyle w:val="ListParagraph"/>
        <w:numPr>
          <w:ilvl w:val="0"/>
          <w:numId w:val="38"/>
        </w:numPr>
        <w:rPr>
          <w:rFonts w:ascii="Arial" w:hAnsi="Arial" w:cs="Arial"/>
          <w:bCs/>
          <w:sz w:val="22"/>
          <w:szCs w:val="22"/>
          <w:lang w:val="en-US"/>
        </w:rPr>
      </w:pPr>
      <w:r w:rsidRPr="002E026E">
        <w:rPr>
          <w:rFonts w:ascii="Arial" w:hAnsi="Arial" w:cs="Arial"/>
          <w:bCs/>
          <w:sz w:val="22"/>
          <w:szCs w:val="22"/>
          <w:lang w:val="en-US"/>
        </w:rPr>
        <w:t>Issues or comments.</w:t>
      </w:r>
    </w:p>
    <w:p w14:paraId="178D36E5" w14:textId="77777777" w:rsidR="00761F8B" w:rsidRPr="00761F8B" w:rsidRDefault="00761F8B" w:rsidP="00761F8B">
      <w:pPr>
        <w:rPr>
          <w:rFonts w:ascii="Arial" w:hAnsi="Arial" w:cs="Arial"/>
          <w:bCs/>
          <w:sz w:val="22"/>
          <w:szCs w:val="22"/>
          <w:lang w:val="en-US"/>
        </w:rPr>
      </w:pPr>
    </w:p>
    <w:p w14:paraId="1F7FA538"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Information included in the report must comply with applicable privacy legislation and must not conta</w:t>
      </w:r>
      <w:r w:rsidR="002E026E">
        <w:rPr>
          <w:rFonts w:ascii="Arial" w:hAnsi="Arial" w:cs="Arial"/>
          <w:bCs/>
          <w:sz w:val="22"/>
          <w:szCs w:val="22"/>
          <w:lang w:val="en-US"/>
        </w:rPr>
        <w:t>in data that could identify</w:t>
      </w:r>
      <w:r w:rsidRPr="00761F8B">
        <w:rPr>
          <w:rFonts w:ascii="Arial" w:hAnsi="Arial" w:cs="Arial"/>
          <w:bCs/>
          <w:sz w:val="22"/>
          <w:szCs w:val="22"/>
          <w:lang w:val="en-US"/>
        </w:rPr>
        <w:t xml:space="preserve"> recipients.  </w:t>
      </w:r>
    </w:p>
    <w:p w14:paraId="7EF20764" w14:textId="77777777" w:rsidR="00761F8B" w:rsidRPr="00761F8B" w:rsidRDefault="00761F8B" w:rsidP="00761F8B">
      <w:pPr>
        <w:rPr>
          <w:rFonts w:ascii="Arial" w:hAnsi="Arial" w:cs="Arial"/>
          <w:bCs/>
          <w:sz w:val="22"/>
          <w:szCs w:val="22"/>
          <w:lang w:val="en-US"/>
        </w:rPr>
      </w:pPr>
    </w:p>
    <w:p w14:paraId="2612946C"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The report must be signed as accurate by an appropriate delegate, as identified by the service provider, and notified by the service provider to the Lady Bowen Trust.  </w:t>
      </w:r>
    </w:p>
    <w:p w14:paraId="31D4A7E9" w14:textId="77777777" w:rsidR="00761F8B" w:rsidRPr="00761F8B" w:rsidRDefault="00761F8B" w:rsidP="00761F8B">
      <w:pPr>
        <w:rPr>
          <w:rFonts w:ascii="Arial" w:hAnsi="Arial" w:cs="Arial"/>
          <w:bCs/>
          <w:sz w:val="22"/>
          <w:szCs w:val="22"/>
          <w:lang w:val="en-US"/>
        </w:rPr>
      </w:pPr>
    </w:p>
    <w:p w14:paraId="463A63B8"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 suggested report format appears as </w:t>
      </w:r>
      <w:r w:rsidRPr="002E026E">
        <w:rPr>
          <w:rFonts w:ascii="Arial" w:hAnsi="Arial" w:cs="Arial"/>
          <w:b/>
          <w:bCs/>
          <w:sz w:val="22"/>
          <w:szCs w:val="22"/>
          <w:lang w:val="en-US"/>
        </w:rPr>
        <w:t>Attachment A</w:t>
      </w:r>
      <w:r w:rsidRPr="00761F8B">
        <w:rPr>
          <w:rFonts w:ascii="Arial" w:hAnsi="Arial" w:cs="Arial"/>
          <w:bCs/>
          <w:sz w:val="22"/>
          <w:szCs w:val="22"/>
          <w:lang w:val="en-US"/>
        </w:rPr>
        <w:t xml:space="preserve"> to this document. </w:t>
      </w:r>
    </w:p>
    <w:p w14:paraId="49106E06" w14:textId="77777777" w:rsidR="00761F8B" w:rsidRPr="00761F8B" w:rsidRDefault="00761F8B" w:rsidP="00761F8B">
      <w:pPr>
        <w:rPr>
          <w:rFonts w:ascii="Arial" w:hAnsi="Arial" w:cs="Arial"/>
          <w:bCs/>
          <w:sz w:val="22"/>
          <w:szCs w:val="22"/>
          <w:lang w:val="en-US"/>
        </w:rPr>
      </w:pPr>
    </w:p>
    <w:p w14:paraId="1659B067" w14:textId="77777777" w:rsidR="002E026E" w:rsidRDefault="002E026E">
      <w:pPr>
        <w:rPr>
          <w:rFonts w:ascii="Arial" w:hAnsi="Arial" w:cs="Arial"/>
          <w:bCs/>
          <w:sz w:val="22"/>
          <w:szCs w:val="22"/>
          <w:lang w:val="en-US"/>
        </w:rPr>
      </w:pPr>
      <w:r>
        <w:rPr>
          <w:rFonts w:ascii="Arial" w:hAnsi="Arial" w:cs="Arial"/>
          <w:bCs/>
          <w:sz w:val="22"/>
          <w:szCs w:val="22"/>
          <w:lang w:val="en-US"/>
        </w:rPr>
        <w:br w:type="page"/>
      </w:r>
    </w:p>
    <w:p w14:paraId="09D11931" w14:textId="77777777" w:rsidR="00761F8B" w:rsidRPr="00761F8B" w:rsidRDefault="00761F8B" w:rsidP="00761F8B">
      <w:pPr>
        <w:rPr>
          <w:rFonts w:ascii="Arial" w:hAnsi="Arial" w:cs="Arial"/>
          <w:bCs/>
          <w:sz w:val="22"/>
          <w:szCs w:val="22"/>
          <w:lang w:val="en-US"/>
        </w:rPr>
      </w:pPr>
    </w:p>
    <w:p w14:paraId="35C02200" w14:textId="77777777" w:rsidR="00761F8B" w:rsidRPr="00761F8B" w:rsidRDefault="00761F8B" w:rsidP="00761F8B">
      <w:pPr>
        <w:rPr>
          <w:rFonts w:ascii="Arial" w:hAnsi="Arial" w:cs="Arial"/>
          <w:bCs/>
          <w:sz w:val="22"/>
          <w:szCs w:val="22"/>
        </w:rPr>
      </w:pPr>
    </w:p>
    <w:p w14:paraId="26E5327E" w14:textId="77777777" w:rsidR="00761F8B" w:rsidRDefault="002E026E" w:rsidP="00761F8B">
      <w:pPr>
        <w:rPr>
          <w:rFonts w:ascii="Arial" w:hAnsi="Arial" w:cs="Arial"/>
          <w:b/>
          <w:bCs/>
          <w:sz w:val="22"/>
          <w:szCs w:val="22"/>
        </w:rPr>
      </w:pPr>
      <w:r w:rsidRPr="002E026E">
        <w:rPr>
          <w:rFonts w:ascii="Arial" w:hAnsi="Arial" w:cs="Arial"/>
          <w:b/>
          <w:bCs/>
          <w:sz w:val="22"/>
          <w:szCs w:val="22"/>
        </w:rPr>
        <w:t>7</w:t>
      </w:r>
      <w:r w:rsidR="00761F8B" w:rsidRPr="002E026E">
        <w:rPr>
          <w:rFonts w:ascii="Arial" w:hAnsi="Arial" w:cs="Arial"/>
          <w:b/>
          <w:bCs/>
          <w:sz w:val="22"/>
          <w:szCs w:val="22"/>
        </w:rPr>
        <w:t xml:space="preserve">.   Further information </w:t>
      </w:r>
    </w:p>
    <w:p w14:paraId="41CED31B" w14:textId="77777777" w:rsidR="002E026E" w:rsidRPr="002E026E" w:rsidRDefault="002E026E" w:rsidP="00761F8B">
      <w:pPr>
        <w:rPr>
          <w:rFonts w:ascii="Arial" w:hAnsi="Arial" w:cs="Arial"/>
          <w:b/>
          <w:bCs/>
          <w:sz w:val="22"/>
          <w:szCs w:val="22"/>
        </w:rPr>
      </w:pPr>
    </w:p>
    <w:p w14:paraId="368589A7"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For further information please contact:</w:t>
      </w:r>
    </w:p>
    <w:p w14:paraId="3BFE9326" w14:textId="77777777" w:rsidR="00761F8B" w:rsidRPr="00761F8B" w:rsidRDefault="00761F8B" w:rsidP="00761F8B">
      <w:pPr>
        <w:rPr>
          <w:rFonts w:ascii="Arial" w:hAnsi="Arial" w:cs="Arial"/>
          <w:bCs/>
          <w:sz w:val="22"/>
          <w:szCs w:val="22"/>
        </w:rPr>
      </w:pPr>
      <w:smartTag w:uri="urn:schemas-microsoft-com:office:smarttags" w:element="PersonName">
        <w:r w:rsidRPr="00761F8B">
          <w:rPr>
            <w:rFonts w:ascii="Arial" w:hAnsi="Arial" w:cs="Arial"/>
            <w:bCs/>
            <w:sz w:val="22"/>
            <w:szCs w:val="22"/>
          </w:rPr>
          <w:t>Lady Bowen Trust</w:t>
        </w:r>
      </w:smartTag>
    </w:p>
    <w:p w14:paraId="59229E80" w14:textId="77777777" w:rsidR="004D0283" w:rsidRDefault="004D0283" w:rsidP="00761F8B">
      <w:pPr>
        <w:rPr>
          <w:rFonts w:ascii="Arial" w:hAnsi="Arial" w:cs="Arial"/>
          <w:bCs/>
          <w:sz w:val="22"/>
          <w:szCs w:val="22"/>
        </w:rPr>
      </w:pPr>
    </w:p>
    <w:p w14:paraId="20277E27" w14:textId="43E0112A" w:rsidR="00761F8B" w:rsidRDefault="00761F8B" w:rsidP="00761F8B">
      <w:pPr>
        <w:rPr>
          <w:rFonts w:ascii="Arial" w:hAnsi="Arial" w:cs="Arial"/>
          <w:bCs/>
          <w:sz w:val="22"/>
          <w:szCs w:val="22"/>
        </w:rPr>
      </w:pPr>
      <w:r w:rsidRPr="00761F8B">
        <w:rPr>
          <w:rFonts w:ascii="Arial" w:hAnsi="Arial" w:cs="Arial"/>
          <w:bCs/>
          <w:sz w:val="22"/>
          <w:szCs w:val="22"/>
        </w:rPr>
        <w:t xml:space="preserve">Email: enquiries@ladybowentrust.org.au  </w:t>
      </w:r>
    </w:p>
    <w:p w14:paraId="05FF48F6" w14:textId="2D9EAA88" w:rsidR="00692EB3" w:rsidRDefault="00692EB3" w:rsidP="00761F8B">
      <w:pPr>
        <w:rPr>
          <w:rFonts w:ascii="Arial" w:hAnsi="Arial" w:cs="Arial"/>
          <w:bCs/>
          <w:sz w:val="22"/>
          <w:szCs w:val="22"/>
        </w:rPr>
      </w:pPr>
    </w:p>
    <w:p w14:paraId="308A255A" w14:textId="36DB430F" w:rsidR="00692EB3" w:rsidRPr="00761F8B" w:rsidRDefault="00692EB3" w:rsidP="00692EB3">
      <w:pPr>
        <w:rPr>
          <w:rFonts w:ascii="Arial" w:hAnsi="Arial" w:cs="Arial"/>
          <w:sz w:val="22"/>
          <w:szCs w:val="22"/>
        </w:rPr>
      </w:pPr>
      <w:r w:rsidRPr="00052E2C">
        <w:rPr>
          <w:rStyle w:val="Hyperlink"/>
          <w:rFonts w:ascii="Arial" w:hAnsi="Arial" w:cs="Arial"/>
          <w:color w:val="auto"/>
          <w:sz w:val="22"/>
          <w:szCs w:val="22"/>
        </w:rPr>
        <w:t xml:space="preserve">If you have any questions regarding you application, </w:t>
      </w:r>
      <w:r>
        <w:rPr>
          <w:rStyle w:val="Hyperlink"/>
          <w:rFonts w:ascii="Arial" w:hAnsi="Arial" w:cs="Arial"/>
          <w:color w:val="auto"/>
          <w:sz w:val="22"/>
          <w:szCs w:val="22"/>
        </w:rPr>
        <w:t>or</w:t>
      </w:r>
      <w:r w:rsidR="00AB342B">
        <w:rPr>
          <w:rStyle w:val="Hyperlink"/>
          <w:rFonts w:ascii="Arial" w:hAnsi="Arial" w:cs="Arial"/>
          <w:color w:val="auto"/>
          <w:sz w:val="22"/>
          <w:szCs w:val="22"/>
        </w:rPr>
        <w:t xml:space="preserve"> </w:t>
      </w:r>
      <w:r w:rsidRPr="00052E2C">
        <w:rPr>
          <w:rStyle w:val="Hyperlink"/>
          <w:rFonts w:ascii="Arial" w:hAnsi="Arial" w:cs="Arial"/>
          <w:color w:val="auto"/>
          <w:sz w:val="22"/>
          <w:szCs w:val="22"/>
        </w:rPr>
        <w:t xml:space="preserve">cannot submit electronically please email </w:t>
      </w:r>
      <w:hyperlink r:id="rId8" w:history="1">
        <w:r w:rsidRPr="00AA4374">
          <w:rPr>
            <w:rStyle w:val="Hyperlink"/>
            <w:rFonts w:ascii="Arial" w:hAnsi="Arial" w:cs="Arial"/>
            <w:color w:val="auto"/>
            <w:sz w:val="22"/>
            <w:szCs w:val="22"/>
          </w:rPr>
          <w:t>enquiries@ladybowentrust.org.au</w:t>
        </w:r>
      </w:hyperlink>
      <w:r w:rsidRPr="00AA4374">
        <w:rPr>
          <w:rFonts w:ascii="Arial" w:hAnsi="Arial" w:cs="Arial"/>
          <w:sz w:val="22"/>
          <w:szCs w:val="22"/>
          <w:u w:val="single"/>
        </w:rPr>
        <w:t xml:space="preserve"> to discuss with the Secretariat.</w:t>
      </w:r>
    </w:p>
    <w:p w14:paraId="3B0100D8" w14:textId="77777777" w:rsidR="00692EB3" w:rsidRPr="00761F8B" w:rsidRDefault="00692EB3" w:rsidP="00761F8B">
      <w:pPr>
        <w:rPr>
          <w:rFonts w:ascii="Arial" w:hAnsi="Arial" w:cs="Arial"/>
          <w:bCs/>
          <w:sz w:val="22"/>
          <w:szCs w:val="22"/>
        </w:rPr>
      </w:pPr>
    </w:p>
    <w:p w14:paraId="261F55FE" w14:textId="77777777" w:rsidR="00761F8B" w:rsidRPr="00761F8B" w:rsidRDefault="00761F8B" w:rsidP="00761F8B">
      <w:pPr>
        <w:rPr>
          <w:rFonts w:ascii="Arial" w:hAnsi="Arial" w:cs="Arial"/>
          <w:bCs/>
          <w:sz w:val="22"/>
          <w:szCs w:val="22"/>
        </w:rPr>
      </w:pPr>
    </w:p>
    <w:p w14:paraId="1B32B11D" w14:textId="759F85C4" w:rsidR="002E026E" w:rsidRDefault="00761F8B" w:rsidP="00761F8B">
      <w:pPr>
        <w:rPr>
          <w:rFonts w:ascii="Arial" w:hAnsi="Arial" w:cs="Arial"/>
          <w:bCs/>
          <w:sz w:val="22"/>
          <w:szCs w:val="22"/>
        </w:rPr>
      </w:pPr>
      <w:r w:rsidRPr="00761F8B">
        <w:rPr>
          <w:rFonts w:ascii="Arial" w:hAnsi="Arial" w:cs="Arial"/>
          <w:bCs/>
          <w:sz w:val="22"/>
          <w:szCs w:val="22"/>
        </w:rPr>
        <w:t xml:space="preserve">Document current as at </w:t>
      </w:r>
      <w:r w:rsidR="0048311C">
        <w:rPr>
          <w:rFonts w:ascii="Arial" w:hAnsi="Arial" w:cs="Arial"/>
          <w:bCs/>
          <w:sz w:val="22"/>
          <w:szCs w:val="22"/>
        </w:rPr>
        <w:t>24/02/2023</w:t>
      </w:r>
      <w:r w:rsidR="0093536C">
        <w:rPr>
          <w:rFonts w:ascii="Arial" w:hAnsi="Arial" w:cs="Arial"/>
          <w:bCs/>
          <w:sz w:val="22"/>
          <w:szCs w:val="22"/>
        </w:rPr>
        <w:t xml:space="preserve"> </w:t>
      </w:r>
    </w:p>
    <w:p w14:paraId="02C17616" w14:textId="77777777" w:rsidR="00761F8B" w:rsidRPr="00761F8B" w:rsidRDefault="00761F8B" w:rsidP="00761F8B">
      <w:pPr>
        <w:rPr>
          <w:rFonts w:ascii="Arial" w:hAnsi="Arial" w:cs="Arial"/>
          <w:bCs/>
          <w:sz w:val="22"/>
          <w:szCs w:val="22"/>
        </w:rPr>
      </w:pPr>
    </w:p>
    <w:p w14:paraId="52DBE795"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Prepared by:  </w:t>
      </w:r>
    </w:p>
    <w:p w14:paraId="595024CF"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Lisa O’Donnell</w:t>
      </w:r>
    </w:p>
    <w:p w14:paraId="72A0F655"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 xml:space="preserve">Secretariat, </w:t>
      </w:r>
      <w:smartTag w:uri="urn:schemas-microsoft-com:office:smarttags" w:element="PersonName">
        <w:r w:rsidRPr="00761F8B">
          <w:rPr>
            <w:rFonts w:ascii="Arial" w:hAnsi="Arial" w:cs="Arial"/>
            <w:bCs/>
            <w:sz w:val="22"/>
            <w:szCs w:val="22"/>
          </w:rPr>
          <w:t>Lady Bowen Trust</w:t>
        </w:r>
      </w:smartTag>
    </w:p>
    <w:p w14:paraId="2417129E" w14:textId="77777777" w:rsidR="00305361" w:rsidRDefault="00761F8B" w:rsidP="00761F8B">
      <w:pPr>
        <w:rPr>
          <w:rFonts w:ascii="Arial" w:hAnsi="Arial" w:cs="Arial"/>
          <w:bCs/>
          <w:sz w:val="22"/>
          <w:szCs w:val="22"/>
          <w:u w:val="single"/>
        </w:rPr>
      </w:pPr>
      <w:r w:rsidRPr="00761F8B">
        <w:rPr>
          <w:rFonts w:ascii="Arial" w:hAnsi="Arial" w:cs="Arial"/>
          <w:bCs/>
          <w:sz w:val="22"/>
          <w:szCs w:val="22"/>
          <w:u w:val="single"/>
        </w:rPr>
        <w:br w:type="page"/>
      </w:r>
    </w:p>
    <w:p w14:paraId="2431F511" w14:textId="77777777" w:rsidR="00305361" w:rsidRDefault="00305361" w:rsidP="00761F8B">
      <w:pPr>
        <w:rPr>
          <w:rFonts w:ascii="Arial" w:hAnsi="Arial" w:cs="Arial"/>
          <w:bCs/>
          <w:sz w:val="22"/>
          <w:szCs w:val="22"/>
          <w:u w:val="single"/>
        </w:rPr>
      </w:pPr>
    </w:p>
    <w:p w14:paraId="2B935376" w14:textId="77777777" w:rsidR="00305361" w:rsidRDefault="00305361" w:rsidP="00761F8B">
      <w:pPr>
        <w:rPr>
          <w:rFonts w:ascii="Arial" w:hAnsi="Arial" w:cs="Arial"/>
          <w:bCs/>
          <w:sz w:val="22"/>
          <w:szCs w:val="22"/>
          <w:u w:val="single"/>
        </w:rPr>
      </w:pPr>
    </w:p>
    <w:p w14:paraId="4DF597E1" w14:textId="77777777" w:rsidR="00305361" w:rsidRDefault="00305361" w:rsidP="00761F8B">
      <w:pPr>
        <w:rPr>
          <w:rFonts w:ascii="Arial" w:hAnsi="Arial" w:cs="Arial"/>
          <w:bCs/>
          <w:sz w:val="22"/>
          <w:szCs w:val="22"/>
          <w:u w:val="single"/>
        </w:rPr>
      </w:pPr>
    </w:p>
    <w:p w14:paraId="61D06D8D" w14:textId="77777777" w:rsidR="00761F8B" w:rsidRPr="00761F8B" w:rsidRDefault="00761F8B" w:rsidP="00761F8B">
      <w:pPr>
        <w:rPr>
          <w:rFonts w:ascii="Arial" w:hAnsi="Arial" w:cs="Arial"/>
          <w:bCs/>
          <w:sz w:val="22"/>
          <w:szCs w:val="22"/>
        </w:rPr>
      </w:pPr>
      <w:r w:rsidRPr="00761F8B">
        <w:rPr>
          <w:rFonts w:ascii="Arial" w:hAnsi="Arial" w:cs="Arial"/>
          <w:bCs/>
          <w:sz w:val="22"/>
          <w:szCs w:val="22"/>
          <w:u w:val="single"/>
        </w:rPr>
        <w:t>Attachment A:  Suggested report format</w:t>
      </w:r>
    </w:p>
    <w:p w14:paraId="140799C2"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Report to the Board of Advice, Lady Bowen Trust by (name of service provider) regarding disbursement of funds as at (date of report)</w:t>
      </w:r>
    </w:p>
    <w:p w14:paraId="02A271A9" w14:textId="77777777" w:rsidR="00761F8B" w:rsidRPr="00761F8B" w:rsidRDefault="00761F8B" w:rsidP="00761F8B">
      <w:pPr>
        <w:rPr>
          <w:rFonts w:ascii="Arial" w:hAnsi="Arial" w:cs="Arial"/>
          <w:bCs/>
          <w:sz w:val="22"/>
          <w:szCs w:val="22"/>
        </w:rPr>
      </w:pPr>
    </w:p>
    <w:p w14:paraId="2CEF0D21" w14:textId="77777777" w:rsidR="00761F8B" w:rsidRPr="00346D8D" w:rsidRDefault="00346D8D"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 xml:space="preserve"> </w:t>
      </w:r>
      <w:r w:rsidR="00761F8B" w:rsidRPr="00346D8D">
        <w:rPr>
          <w:rFonts w:ascii="Arial" w:hAnsi="Arial" w:cs="Arial"/>
          <w:b/>
          <w:bCs/>
          <w:sz w:val="22"/>
          <w:szCs w:val="22"/>
        </w:rPr>
        <w:t>Background</w:t>
      </w:r>
    </w:p>
    <w:p w14:paraId="69D76F53" w14:textId="77777777" w:rsidR="00761F8B" w:rsidRPr="00761F8B" w:rsidRDefault="00761F8B" w:rsidP="00761F8B">
      <w:pPr>
        <w:rPr>
          <w:rFonts w:ascii="Arial" w:hAnsi="Arial" w:cs="Arial"/>
          <w:bCs/>
          <w:sz w:val="22"/>
          <w:szCs w:val="22"/>
        </w:rPr>
      </w:pPr>
    </w:p>
    <w:p w14:paraId="08D6A6D0"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Date of receipt of funds</w:t>
      </w:r>
    </w:p>
    <w:p w14:paraId="2DCA1D01"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Amount received</w:t>
      </w:r>
    </w:p>
    <w:p w14:paraId="3DC785FB" w14:textId="77777777" w:rsidR="00761F8B" w:rsidRPr="00761F8B" w:rsidRDefault="00761F8B" w:rsidP="00761F8B">
      <w:pPr>
        <w:rPr>
          <w:rFonts w:ascii="Arial" w:hAnsi="Arial" w:cs="Arial"/>
          <w:bCs/>
          <w:sz w:val="22"/>
          <w:szCs w:val="22"/>
        </w:rPr>
      </w:pPr>
    </w:p>
    <w:p w14:paraId="2A6BC720" w14:textId="77777777" w:rsidR="00761F8B" w:rsidRPr="00346D8D" w:rsidRDefault="00761F8B"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Details regarding expenditure</w:t>
      </w:r>
    </w:p>
    <w:p w14:paraId="03C2E168" w14:textId="77777777" w:rsidR="00761F8B" w:rsidRPr="00761F8B" w:rsidRDefault="00761F8B" w:rsidP="00761F8B">
      <w:pPr>
        <w:rPr>
          <w:rFonts w:ascii="Arial" w:hAnsi="Arial" w:cs="Arial"/>
          <w:bCs/>
          <w:sz w:val="22"/>
          <w:szCs w:val="22"/>
        </w:rPr>
      </w:pPr>
    </w:p>
    <w:p w14:paraId="664E10E5"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Number of people receiving assistance with funds from the Lady Bowen Trust</w:t>
      </w:r>
    </w:p>
    <w:p w14:paraId="5BEB1148"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Criteria for determining</w:t>
      </w:r>
      <w:r w:rsidRPr="00761F8B">
        <w:rPr>
          <w:rFonts w:ascii="Arial" w:hAnsi="Arial" w:cs="Arial"/>
          <w:bCs/>
          <w:sz w:val="22"/>
          <w:szCs w:val="22"/>
          <w:lang w:val="en-GB"/>
        </w:rPr>
        <w:t xml:space="preserve"> prioritisation</w:t>
      </w:r>
      <w:r w:rsidRPr="00761F8B">
        <w:rPr>
          <w:rFonts w:ascii="Arial" w:hAnsi="Arial" w:cs="Arial"/>
          <w:bCs/>
          <w:sz w:val="22"/>
          <w:szCs w:val="22"/>
          <w:lang w:val="en-US"/>
        </w:rPr>
        <w:t xml:space="preserve"> in allocation of funds</w:t>
      </w:r>
    </w:p>
    <w:p w14:paraId="6402ED2B"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Copies of receipts for items over $100 </w:t>
      </w:r>
    </w:p>
    <w:p w14:paraId="5F5167AE"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List of number of clients and kinds of assistance for items/expenses under $100</w:t>
      </w:r>
    </w:p>
    <w:p w14:paraId="51036EFA"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Total amount of funds spent in the quarter</w:t>
      </w:r>
    </w:p>
    <w:p w14:paraId="0BC554D3"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Intended use of any unspent funds and any funds carried-over</w:t>
      </w:r>
    </w:p>
    <w:p w14:paraId="2C53DAA0" w14:textId="77777777" w:rsidR="00761F8B" w:rsidRPr="00346D8D" w:rsidRDefault="00761F8B" w:rsidP="00761F8B">
      <w:pPr>
        <w:rPr>
          <w:rFonts w:ascii="Arial" w:hAnsi="Arial" w:cs="Arial"/>
          <w:b/>
          <w:bCs/>
          <w:sz w:val="22"/>
          <w:szCs w:val="22"/>
          <w:lang w:val="en-US"/>
        </w:rPr>
      </w:pPr>
    </w:p>
    <w:p w14:paraId="27F6F9E7" w14:textId="77777777" w:rsidR="00761F8B" w:rsidRPr="00346D8D" w:rsidRDefault="00761F8B" w:rsidP="00761F8B">
      <w:pPr>
        <w:rPr>
          <w:rFonts w:ascii="Arial" w:hAnsi="Arial" w:cs="Arial"/>
          <w:b/>
          <w:bCs/>
          <w:sz w:val="22"/>
          <w:szCs w:val="22"/>
          <w:lang w:val="en-US"/>
        </w:rPr>
      </w:pPr>
      <w:r w:rsidRPr="00346D8D">
        <w:rPr>
          <w:rFonts w:ascii="Arial" w:hAnsi="Arial" w:cs="Arial"/>
          <w:b/>
          <w:bCs/>
          <w:sz w:val="22"/>
          <w:szCs w:val="22"/>
          <w:lang w:val="en-US"/>
        </w:rPr>
        <w:t>3.</w:t>
      </w:r>
      <w:r w:rsidRPr="00346D8D">
        <w:rPr>
          <w:rFonts w:ascii="Arial" w:hAnsi="Arial" w:cs="Arial"/>
          <w:b/>
          <w:bCs/>
          <w:sz w:val="22"/>
          <w:szCs w:val="22"/>
          <w:lang w:val="en-US"/>
        </w:rPr>
        <w:tab/>
        <w:t>Profile of those assisted</w:t>
      </w:r>
    </w:p>
    <w:p w14:paraId="48DDDB39" w14:textId="77777777" w:rsidR="00761F8B" w:rsidRPr="00761F8B" w:rsidRDefault="00761F8B" w:rsidP="00761F8B">
      <w:pPr>
        <w:rPr>
          <w:rFonts w:ascii="Arial" w:hAnsi="Arial" w:cs="Arial"/>
          <w:bCs/>
          <w:sz w:val="22"/>
          <w:szCs w:val="22"/>
          <w:lang w:val="en-US"/>
        </w:rPr>
      </w:pPr>
    </w:p>
    <w:p w14:paraId="022FFE6A"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Type of assistance provided</w:t>
      </w:r>
    </w:p>
    <w:p w14:paraId="063FE0C8"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Amount of trust funds spent (identified by type of assistance) as specified in the Service Delivery Principles, Use of Trust Funds and Eligible Items.  </w:t>
      </w:r>
    </w:p>
    <w:p w14:paraId="5B9F1BF1"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Multiple instances of assistance (e.g. Where the same client receives repeated assistance)</w:t>
      </w:r>
    </w:p>
    <w:p w14:paraId="01FFE1BC"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Demographics – gender, age, household type, Indigenous status, ethnicity, disability, dependencies.</w:t>
      </w:r>
    </w:p>
    <w:p w14:paraId="508390C9" w14:textId="77777777" w:rsidR="00761F8B" w:rsidRPr="00761F8B" w:rsidRDefault="00761F8B" w:rsidP="00761F8B">
      <w:pPr>
        <w:rPr>
          <w:rFonts w:ascii="Arial" w:hAnsi="Arial" w:cs="Arial"/>
          <w:bCs/>
          <w:sz w:val="22"/>
          <w:szCs w:val="22"/>
          <w:lang w:val="en-US"/>
        </w:rPr>
      </w:pPr>
    </w:p>
    <w:p w14:paraId="62563E4B"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 xml:space="preserve">(Note: Information included in the report must comply with applicable privacy legislation and must not contain data that could identify fund recipients.)  </w:t>
      </w:r>
    </w:p>
    <w:p w14:paraId="21A0BAD5" w14:textId="77777777" w:rsidR="00761F8B" w:rsidRPr="00761F8B" w:rsidRDefault="00761F8B" w:rsidP="00761F8B">
      <w:pPr>
        <w:rPr>
          <w:rFonts w:ascii="Arial" w:hAnsi="Arial" w:cs="Arial"/>
          <w:bCs/>
          <w:sz w:val="22"/>
          <w:szCs w:val="22"/>
          <w:lang w:val="en-US"/>
        </w:rPr>
      </w:pPr>
    </w:p>
    <w:p w14:paraId="2E2C5353" w14:textId="77777777" w:rsidR="00761F8B" w:rsidRPr="00346D8D" w:rsidRDefault="00761F8B"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Outcomes for clients</w:t>
      </w:r>
    </w:p>
    <w:p w14:paraId="758557BD" w14:textId="77777777" w:rsidR="00761F8B" w:rsidRPr="00761F8B" w:rsidRDefault="00761F8B" w:rsidP="00761F8B">
      <w:pPr>
        <w:rPr>
          <w:rFonts w:ascii="Arial" w:hAnsi="Arial" w:cs="Arial"/>
          <w:bCs/>
          <w:sz w:val="22"/>
          <w:szCs w:val="22"/>
          <w:lang w:val="en-US"/>
        </w:rPr>
      </w:pPr>
    </w:p>
    <w:p w14:paraId="1783DD88" w14:textId="77777777" w:rsidR="00761F8B" w:rsidRPr="00761F8B" w:rsidRDefault="00761F8B" w:rsidP="00761F8B">
      <w:pPr>
        <w:rPr>
          <w:rFonts w:ascii="Arial" w:hAnsi="Arial" w:cs="Arial"/>
          <w:bCs/>
          <w:sz w:val="22"/>
          <w:szCs w:val="22"/>
          <w:lang w:val="en-US"/>
        </w:rPr>
      </w:pPr>
      <w:r w:rsidRPr="00761F8B">
        <w:rPr>
          <w:rFonts w:ascii="Arial" w:hAnsi="Arial" w:cs="Arial"/>
          <w:bCs/>
          <w:sz w:val="22"/>
          <w:szCs w:val="22"/>
          <w:lang w:val="en-US"/>
        </w:rPr>
        <w:t>Qualitative feedback where possible</w:t>
      </w:r>
    </w:p>
    <w:p w14:paraId="38D6653A" w14:textId="77777777" w:rsidR="00761F8B" w:rsidRPr="00761F8B" w:rsidRDefault="00761F8B" w:rsidP="00761F8B">
      <w:pPr>
        <w:rPr>
          <w:rFonts w:ascii="Arial" w:hAnsi="Arial" w:cs="Arial"/>
          <w:bCs/>
          <w:sz w:val="22"/>
          <w:szCs w:val="22"/>
          <w:lang w:val="en-US"/>
        </w:rPr>
      </w:pPr>
    </w:p>
    <w:p w14:paraId="13F62C1A" w14:textId="77777777" w:rsidR="00761F8B" w:rsidRPr="00346D8D" w:rsidRDefault="00761F8B"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 xml:space="preserve">Identification of any unmet needs that the Lady Bowen Trust may be able to address. </w:t>
      </w:r>
    </w:p>
    <w:p w14:paraId="6606A69A" w14:textId="77777777" w:rsidR="00761F8B" w:rsidRPr="00761F8B" w:rsidRDefault="00761F8B" w:rsidP="00761F8B">
      <w:pPr>
        <w:rPr>
          <w:rFonts w:ascii="Arial" w:hAnsi="Arial" w:cs="Arial"/>
          <w:bCs/>
          <w:sz w:val="22"/>
          <w:szCs w:val="22"/>
          <w:lang w:val="en-US"/>
        </w:rPr>
      </w:pPr>
    </w:p>
    <w:p w14:paraId="283254E3" w14:textId="77777777" w:rsidR="00761F8B" w:rsidRPr="00346D8D" w:rsidRDefault="00346D8D" w:rsidP="00346D8D">
      <w:pPr>
        <w:pStyle w:val="ListParagraph"/>
        <w:numPr>
          <w:ilvl w:val="0"/>
          <w:numId w:val="39"/>
        </w:numPr>
        <w:rPr>
          <w:rFonts w:ascii="Arial" w:hAnsi="Arial" w:cs="Arial"/>
          <w:b/>
          <w:bCs/>
          <w:sz w:val="22"/>
          <w:szCs w:val="22"/>
          <w:lang w:val="en-US"/>
        </w:rPr>
      </w:pPr>
      <w:r w:rsidRPr="00346D8D">
        <w:rPr>
          <w:rFonts w:ascii="Arial" w:hAnsi="Arial" w:cs="Arial"/>
          <w:b/>
          <w:bCs/>
          <w:sz w:val="22"/>
          <w:szCs w:val="22"/>
          <w:lang w:val="en-US"/>
        </w:rPr>
        <w:t xml:space="preserve"> </w:t>
      </w:r>
      <w:r w:rsidR="00761F8B" w:rsidRPr="00346D8D">
        <w:rPr>
          <w:rFonts w:ascii="Arial" w:hAnsi="Arial" w:cs="Arial"/>
          <w:b/>
          <w:bCs/>
          <w:sz w:val="22"/>
          <w:szCs w:val="22"/>
          <w:lang w:val="en-US"/>
        </w:rPr>
        <w:t>Issues or comments</w:t>
      </w:r>
    </w:p>
    <w:p w14:paraId="2DEF545E" w14:textId="77777777" w:rsidR="00761F8B" w:rsidRPr="00761F8B" w:rsidRDefault="00761F8B" w:rsidP="00761F8B">
      <w:pPr>
        <w:rPr>
          <w:rFonts w:ascii="Arial" w:hAnsi="Arial" w:cs="Arial"/>
          <w:bCs/>
          <w:sz w:val="22"/>
          <w:szCs w:val="22"/>
          <w:lang w:val="en-US"/>
        </w:rPr>
      </w:pPr>
    </w:p>
    <w:p w14:paraId="51847410" w14:textId="77777777" w:rsidR="00761F8B" w:rsidRPr="00346D8D" w:rsidRDefault="00761F8B" w:rsidP="00346D8D">
      <w:pPr>
        <w:pStyle w:val="ListParagraph"/>
        <w:numPr>
          <w:ilvl w:val="0"/>
          <w:numId w:val="39"/>
        </w:numPr>
        <w:rPr>
          <w:rFonts w:ascii="Arial" w:hAnsi="Arial" w:cs="Arial"/>
          <w:b/>
          <w:bCs/>
          <w:sz w:val="22"/>
          <w:szCs w:val="22"/>
        </w:rPr>
      </w:pPr>
      <w:r w:rsidRPr="00346D8D">
        <w:rPr>
          <w:rFonts w:ascii="Arial" w:hAnsi="Arial" w:cs="Arial"/>
          <w:b/>
          <w:bCs/>
          <w:sz w:val="22"/>
          <w:szCs w:val="22"/>
        </w:rPr>
        <w:t>Service provider contact for queries or further information</w:t>
      </w:r>
    </w:p>
    <w:p w14:paraId="61656273" w14:textId="77777777" w:rsidR="00346D8D" w:rsidRPr="00346D8D" w:rsidRDefault="00346D8D" w:rsidP="00346D8D">
      <w:pPr>
        <w:pStyle w:val="ListParagraph"/>
        <w:rPr>
          <w:rFonts w:ascii="Arial" w:hAnsi="Arial" w:cs="Arial"/>
          <w:b/>
          <w:bCs/>
          <w:sz w:val="22"/>
          <w:szCs w:val="22"/>
        </w:rPr>
      </w:pPr>
    </w:p>
    <w:p w14:paraId="097ED16A" w14:textId="77777777" w:rsidR="00346D8D" w:rsidRPr="00346D8D" w:rsidRDefault="00346D8D" w:rsidP="00346D8D">
      <w:pPr>
        <w:pStyle w:val="ListParagraph"/>
        <w:ind w:left="360"/>
        <w:rPr>
          <w:rFonts w:ascii="Arial" w:hAnsi="Arial" w:cs="Arial"/>
          <w:b/>
          <w:bCs/>
          <w:sz w:val="22"/>
          <w:szCs w:val="22"/>
        </w:rPr>
      </w:pPr>
    </w:p>
    <w:p w14:paraId="613477BE" w14:textId="77777777" w:rsidR="00761F8B" w:rsidRPr="00346D8D" w:rsidRDefault="00761F8B" w:rsidP="00761F8B">
      <w:pPr>
        <w:rPr>
          <w:rFonts w:ascii="Arial" w:hAnsi="Arial" w:cs="Arial"/>
          <w:b/>
          <w:bCs/>
          <w:sz w:val="22"/>
          <w:szCs w:val="22"/>
        </w:rPr>
      </w:pPr>
      <w:r w:rsidRPr="00346D8D">
        <w:rPr>
          <w:rFonts w:ascii="Arial" w:hAnsi="Arial" w:cs="Arial"/>
          <w:b/>
          <w:bCs/>
          <w:sz w:val="22"/>
          <w:szCs w:val="22"/>
        </w:rPr>
        <w:t>8.</w:t>
      </w:r>
      <w:r w:rsidRPr="00346D8D">
        <w:rPr>
          <w:rFonts w:ascii="Arial" w:hAnsi="Arial" w:cs="Arial"/>
          <w:b/>
          <w:bCs/>
          <w:sz w:val="22"/>
          <w:szCs w:val="22"/>
        </w:rPr>
        <w:tab/>
        <w:t>Signed by:</w:t>
      </w:r>
    </w:p>
    <w:p w14:paraId="34E2A29E" w14:textId="77777777" w:rsidR="00346D8D" w:rsidRDefault="00346D8D" w:rsidP="00761F8B">
      <w:pPr>
        <w:rPr>
          <w:rFonts w:ascii="Arial" w:hAnsi="Arial" w:cs="Arial"/>
          <w:bCs/>
          <w:sz w:val="22"/>
          <w:szCs w:val="22"/>
        </w:rPr>
      </w:pPr>
    </w:p>
    <w:p w14:paraId="75856521"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Authorised delegate</w:t>
      </w:r>
    </w:p>
    <w:p w14:paraId="1985AC1C" w14:textId="77777777" w:rsidR="00761F8B" w:rsidRPr="00761F8B" w:rsidRDefault="00761F8B" w:rsidP="00761F8B">
      <w:pPr>
        <w:rPr>
          <w:rFonts w:ascii="Arial" w:hAnsi="Arial" w:cs="Arial"/>
          <w:bCs/>
          <w:sz w:val="22"/>
          <w:szCs w:val="22"/>
        </w:rPr>
      </w:pPr>
      <w:r w:rsidRPr="00761F8B">
        <w:rPr>
          <w:rFonts w:ascii="Arial" w:hAnsi="Arial" w:cs="Arial"/>
          <w:bCs/>
          <w:sz w:val="22"/>
          <w:szCs w:val="22"/>
        </w:rPr>
        <w:t>Service Provider</w:t>
      </w:r>
    </w:p>
    <w:p w14:paraId="3828713C" w14:textId="77777777" w:rsidR="00761F8B" w:rsidRPr="00761F8B" w:rsidRDefault="00761F8B" w:rsidP="00761F8B">
      <w:pPr>
        <w:rPr>
          <w:rFonts w:ascii="Arial" w:hAnsi="Arial" w:cs="Arial"/>
          <w:sz w:val="22"/>
          <w:szCs w:val="22"/>
        </w:rPr>
      </w:pPr>
      <w:r w:rsidRPr="00761F8B">
        <w:rPr>
          <w:rFonts w:ascii="Arial" w:hAnsi="Arial" w:cs="Arial"/>
          <w:bCs/>
          <w:sz w:val="22"/>
          <w:szCs w:val="22"/>
        </w:rPr>
        <w:t>Date</w:t>
      </w:r>
    </w:p>
    <w:p w14:paraId="028CD415" w14:textId="77777777" w:rsidR="00761F8B" w:rsidRPr="00761F8B" w:rsidRDefault="00761F8B" w:rsidP="00761F8B">
      <w:pPr>
        <w:rPr>
          <w:rFonts w:ascii="Arial" w:hAnsi="Arial" w:cs="Arial"/>
          <w:sz w:val="22"/>
          <w:szCs w:val="22"/>
        </w:rPr>
      </w:pPr>
    </w:p>
    <w:sectPr w:rsidR="00761F8B" w:rsidRPr="00761F8B" w:rsidSect="00012BD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D7C8" w14:textId="77777777" w:rsidR="00214A44" w:rsidRDefault="00214A44" w:rsidP="00EE5D9A">
      <w:r>
        <w:separator/>
      </w:r>
    </w:p>
  </w:endnote>
  <w:endnote w:type="continuationSeparator" w:id="0">
    <w:p w14:paraId="26D461A0" w14:textId="77777777" w:rsidR="00214A44" w:rsidRDefault="00214A44" w:rsidP="00E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Bold-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53A8" w14:textId="77777777" w:rsidR="0093536C" w:rsidRDefault="0093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4F69" w14:textId="77777777" w:rsidR="0093536C" w:rsidRDefault="00935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14DF" w14:textId="77777777" w:rsidR="0093536C" w:rsidRDefault="0093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CF77" w14:textId="77777777" w:rsidR="00214A44" w:rsidRDefault="00214A44" w:rsidP="00EE5D9A">
      <w:r>
        <w:separator/>
      </w:r>
    </w:p>
  </w:footnote>
  <w:footnote w:type="continuationSeparator" w:id="0">
    <w:p w14:paraId="3304E50D" w14:textId="77777777" w:rsidR="00214A44" w:rsidRDefault="00214A44" w:rsidP="00EE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DAF" w14:textId="77777777" w:rsidR="00EE5D9A" w:rsidRDefault="00EE5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7B72" w14:textId="77777777" w:rsidR="00EE5D9A" w:rsidRDefault="00EE5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126" w14:textId="77777777" w:rsidR="00EE5D9A" w:rsidRDefault="00EE5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28B"/>
    <w:multiLevelType w:val="hybridMultilevel"/>
    <w:tmpl w:val="AE8E0C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20396"/>
    <w:multiLevelType w:val="hybridMultilevel"/>
    <w:tmpl w:val="95BCF060"/>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17448"/>
    <w:multiLevelType w:val="hybridMultilevel"/>
    <w:tmpl w:val="1DBE6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7284E"/>
    <w:multiLevelType w:val="hybridMultilevel"/>
    <w:tmpl w:val="F848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579AA"/>
    <w:multiLevelType w:val="hybridMultilevel"/>
    <w:tmpl w:val="6C90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C0162"/>
    <w:multiLevelType w:val="hybridMultilevel"/>
    <w:tmpl w:val="8D78CA6A"/>
    <w:lvl w:ilvl="0" w:tplc="4E9E60E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2B42DC"/>
    <w:multiLevelType w:val="hybridMultilevel"/>
    <w:tmpl w:val="784EA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6223A"/>
    <w:multiLevelType w:val="hybridMultilevel"/>
    <w:tmpl w:val="8D26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759D6"/>
    <w:multiLevelType w:val="hybridMultilevel"/>
    <w:tmpl w:val="7A1CF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647737"/>
    <w:multiLevelType w:val="hybridMultilevel"/>
    <w:tmpl w:val="9AAAF0B2"/>
    <w:lvl w:ilvl="0" w:tplc="2A4E46E2">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C7FD3"/>
    <w:multiLevelType w:val="hybridMultilevel"/>
    <w:tmpl w:val="8B9E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341355"/>
    <w:multiLevelType w:val="multilevel"/>
    <w:tmpl w:val="976228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76086D"/>
    <w:multiLevelType w:val="hybridMultilevel"/>
    <w:tmpl w:val="905A62D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3DD2582A"/>
    <w:multiLevelType w:val="hybridMultilevel"/>
    <w:tmpl w:val="B1CA43B4"/>
    <w:lvl w:ilvl="0" w:tplc="0C090001">
      <w:start w:val="1"/>
      <w:numFmt w:val="bullet"/>
      <w:lvlText w:val=""/>
      <w:lvlJc w:val="left"/>
      <w:pPr>
        <w:tabs>
          <w:tab w:val="num" w:pos="720"/>
        </w:tabs>
        <w:ind w:left="720" w:hanging="360"/>
      </w:pPr>
      <w:rPr>
        <w:rFonts w:ascii="Symbol" w:hAnsi="Symbol" w:hint="default"/>
      </w:rPr>
    </w:lvl>
    <w:lvl w:ilvl="1" w:tplc="51021B6E">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B4E86"/>
    <w:multiLevelType w:val="hybridMultilevel"/>
    <w:tmpl w:val="3D00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CD1CEE"/>
    <w:multiLevelType w:val="hybridMultilevel"/>
    <w:tmpl w:val="39F4C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002AD"/>
    <w:multiLevelType w:val="hybridMultilevel"/>
    <w:tmpl w:val="BBF0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BD4687"/>
    <w:multiLevelType w:val="hybridMultilevel"/>
    <w:tmpl w:val="E9F6422E"/>
    <w:lvl w:ilvl="0" w:tplc="A9328060">
      <w:numFmt w:val="bullet"/>
      <w:lvlText w:val="-"/>
      <w:lvlJc w:val="left"/>
      <w:pPr>
        <w:tabs>
          <w:tab w:val="num" w:pos="720"/>
        </w:tabs>
        <w:ind w:left="720" w:hanging="360"/>
      </w:pPr>
      <w:rPr>
        <w:rFonts w:ascii="Arial" w:eastAsia="Times New Roman" w:hAnsi="Arial" w:cs="Arial" w:hint="default"/>
      </w:rPr>
    </w:lvl>
    <w:lvl w:ilvl="1" w:tplc="7A12842C">
      <w:start w:val="1"/>
      <w:numFmt w:val="bullet"/>
      <w:lvlText w:val=""/>
      <w:lvlJc w:val="left"/>
      <w:pPr>
        <w:tabs>
          <w:tab w:val="num" w:pos="1363"/>
        </w:tabs>
        <w:ind w:left="1420" w:hanging="34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64C5F5B"/>
    <w:multiLevelType w:val="multilevel"/>
    <w:tmpl w:val="EBB8971C"/>
    <w:lvl w:ilvl="0">
      <w:start w:val="1"/>
      <w:numFmt w:val="bullet"/>
      <w:lvlText w:val="-"/>
      <w:lvlJc w:val="left"/>
      <w:pPr>
        <w:tabs>
          <w:tab w:val="num" w:pos="720"/>
        </w:tabs>
        <w:ind w:left="720" w:hanging="360"/>
      </w:pPr>
      <w:rPr>
        <w:rFonts w:ascii="Arial" w:hAnsi="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393DE3"/>
    <w:multiLevelType w:val="hybridMultilevel"/>
    <w:tmpl w:val="BBD8D70C"/>
    <w:lvl w:ilvl="0" w:tplc="4E9E60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3274B"/>
    <w:multiLevelType w:val="hybridMultilevel"/>
    <w:tmpl w:val="3232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757B5"/>
    <w:multiLevelType w:val="hybridMultilevel"/>
    <w:tmpl w:val="0A08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EC0C91"/>
    <w:multiLevelType w:val="hybridMultilevel"/>
    <w:tmpl w:val="459CF916"/>
    <w:lvl w:ilvl="0" w:tplc="47A02C7A">
      <w:start w:val="1"/>
      <w:numFmt w:val="decimal"/>
      <w:lvlText w:val="%1."/>
      <w:lvlJc w:val="left"/>
      <w:pPr>
        <w:tabs>
          <w:tab w:val="num" w:pos="1080"/>
        </w:tabs>
        <w:ind w:left="1080" w:hanging="360"/>
      </w:pPr>
      <w:rPr>
        <w:rFonts w:hint="default"/>
        <w:sz w:val="24"/>
        <w:szCs w:val="24"/>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93035E"/>
    <w:multiLevelType w:val="hybridMultilevel"/>
    <w:tmpl w:val="BB00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217D6"/>
    <w:multiLevelType w:val="hybridMultilevel"/>
    <w:tmpl w:val="0AF23CF2"/>
    <w:lvl w:ilvl="0" w:tplc="2A4E46E2">
      <w:start w:val="1"/>
      <w:numFmt w:val="bullet"/>
      <w:lvlText w:val=""/>
      <w:lvlJc w:val="left"/>
      <w:pPr>
        <w:tabs>
          <w:tab w:val="num" w:pos="360"/>
        </w:tabs>
        <w:ind w:left="360" w:hanging="360"/>
      </w:pPr>
      <w:rPr>
        <w:rFonts w:ascii="Symbol" w:hAnsi="Symbol" w:hint="default"/>
        <w:sz w:val="22"/>
        <w:szCs w:val="22"/>
      </w:rPr>
    </w:lvl>
    <w:lvl w:ilvl="1" w:tplc="0C090003">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872F05"/>
    <w:multiLevelType w:val="hybridMultilevel"/>
    <w:tmpl w:val="2706869A"/>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4671E9E"/>
    <w:multiLevelType w:val="hybridMultilevel"/>
    <w:tmpl w:val="A6AEDCF6"/>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79293F"/>
    <w:multiLevelType w:val="hybridMultilevel"/>
    <w:tmpl w:val="346E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6460C7"/>
    <w:multiLevelType w:val="hybridMultilevel"/>
    <w:tmpl w:val="D7264A20"/>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795DE9"/>
    <w:multiLevelType w:val="hybridMultilevel"/>
    <w:tmpl w:val="424E0D28"/>
    <w:lvl w:ilvl="0" w:tplc="BAB896D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E091615"/>
    <w:multiLevelType w:val="hybridMultilevel"/>
    <w:tmpl w:val="C216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4041A"/>
    <w:multiLevelType w:val="hybridMultilevel"/>
    <w:tmpl w:val="17E6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261EA"/>
    <w:multiLevelType w:val="hybridMultilevel"/>
    <w:tmpl w:val="4D8C855C"/>
    <w:lvl w:ilvl="0" w:tplc="4E9E60E2">
      <w:start w:val="1"/>
      <w:numFmt w:val="bullet"/>
      <w:lvlText w:val=""/>
      <w:lvlJc w:val="left"/>
      <w:pPr>
        <w:tabs>
          <w:tab w:val="num" w:pos="720"/>
        </w:tabs>
        <w:ind w:left="720" w:hanging="360"/>
      </w:pPr>
      <w:rPr>
        <w:rFonts w:ascii="Symbol" w:hAnsi="Symbol" w:hint="default"/>
      </w:rPr>
    </w:lvl>
    <w:lvl w:ilvl="1" w:tplc="172C4DDC">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5741C"/>
    <w:multiLevelType w:val="hybridMultilevel"/>
    <w:tmpl w:val="519E6BFA"/>
    <w:lvl w:ilvl="0" w:tplc="2A4E46E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645AB"/>
    <w:multiLevelType w:val="hybridMultilevel"/>
    <w:tmpl w:val="E03CFC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8491A"/>
    <w:multiLevelType w:val="hybridMultilevel"/>
    <w:tmpl w:val="43F47A1C"/>
    <w:lvl w:ilvl="0" w:tplc="4E9E60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B73F59"/>
    <w:multiLevelType w:val="multilevel"/>
    <w:tmpl w:val="EE5E546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AC076B0"/>
    <w:multiLevelType w:val="hybridMultilevel"/>
    <w:tmpl w:val="33D6EC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F0EB9"/>
    <w:multiLevelType w:val="multilevel"/>
    <w:tmpl w:val="25126F1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519345954">
    <w:abstractNumId w:val="15"/>
  </w:num>
  <w:num w:numId="2" w16cid:durableId="890070223">
    <w:abstractNumId w:val="37"/>
  </w:num>
  <w:num w:numId="3" w16cid:durableId="508911623">
    <w:abstractNumId w:val="13"/>
  </w:num>
  <w:num w:numId="4" w16cid:durableId="1604410982">
    <w:abstractNumId w:val="0"/>
  </w:num>
  <w:num w:numId="5" w16cid:durableId="96681820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4863009">
    <w:abstractNumId w:val="34"/>
  </w:num>
  <w:num w:numId="7" w16cid:durableId="907038949">
    <w:abstractNumId w:val="22"/>
  </w:num>
  <w:num w:numId="8" w16cid:durableId="1667785872">
    <w:abstractNumId w:val="28"/>
  </w:num>
  <w:num w:numId="9" w16cid:durableId="1684161033">
    <w:abstractNumId w:val="24"/>
  </w:num>
  <w:num w:numId="10" w16cid:durableId="937910993">
    <w:abstractNumId w:val="33"/>
  </w:num>
  <w:num w:numId="11" w16cid:durableId="1082876542">
    <w:abstractNumId w:val="26"/>
  </w:num>
  <w:num w:numId="12" w16cid:durableId="2094279810">
    <w:abstractNumId w:val="1"/>
  </w:num>
  <w:num w:numId="13" w16cid:durableId="1359508342">
    <w:abstractNumId w:val="9"/>
  </w:num>
  <w:num w:numId="14" w16cid:durableId="1012100700">
    <w:abstractNumId w:val="32"/>
  </w:num>
  <w:num w:numId="15" w16cid:durableId="869731292">
    <w:abstractNumId w:val="35"/>
  </w:num>
  <w:num w:numId="16" w16cid:durableId="1842042836">
    <w:abstractNumId w:val="18"/>
  </w:num>
  <w:num w:numId="17" w16cid:durableId="608127124">
    <w:abstractNumId w:val="5"/>
  </w:num>
  <w:num w:numId="18" w16cid:durableId="717778346">
    <w:abstractNumId w:val="25"/>
  </w:num>
  <w:num w:numId="19" w16cid:durableId="1631473902">
    <w:abstractNumId w:val="36"/>
  </w:num>
  <w:num w:numId="20" w16cid:durableId="668215240">
    <w:abstractNumId w:val="38"/>
  </w:num>
  <w:num w:numId="21" w16cid:durableId="415516433">
    <w:abstractNumId w:val="19"/>
  </w:num>
  <w:num w:numId="22" w16cid:durableId="975453564">
    <w:abstractNumId w:val="29"/>
  </w:num>
  <w:num w:numId="23" w16cid:durableId="1142429855">
    <w:abstractNumId w:val="12"/>
  </w:num>
  <w:num w:numId="24" w16cid:durableId="694044804">
    <w:abstractNumId w:val="11"/>
  </w:num>
  <w:num w:numId="25" w16cid:durableId="1318537844">
    <w:abstractNumId w:val="14"/>
  </w:num>
  <w:num w:numId="26" w16cid:durableId="1381786783">
    <w:abstractNumId w:val="23"/>
  </w:num>
  <w:num w:numId="27" w16cid:durableId="1613777243">
    <w:abstractNumId w:val="6"/>
  </w:num>
  <w:num w:numId="28" w16cid:durableId="583612853">
    <w:abstractNumId w:val="21"/>
  </w:num>
  <w:num w:numId="29" w16cid:durableId="591402287">
    <w:abstractNumId w:val="16"/>
  </w:num>
  <w:num w:numId="30" w16cid:durableId="1809932760">
    <w:abstractNumId w:val="4"/>
  </w:num>
  <w:num w:numId="31" w16cid:durableId="58598874">
    <w:abstractNumId w:val="2"/>
  </w:num>
  <w:num w:numId="32" w16cid:durableId="1979530390">
    <w:abstractNumId w:val="10"/>
  </w:num>
  <w:num w:numId="33" w16cid:durableId="1772042052">
    <w:abstractNumId w:val="30"/>
  </w:num>
  <w:num w:numId="34" w16cid:durableId="605044765">
    <w:abstractNumId w:val="20"/>
  </w:num>
  <w:num w:numId="35" w16cid:durableId="1117791520">
    <w:abstractNumId w:val="31"/>
  </w:num>
  <w:num w:numId="36" w16cid:durableId="955528071">
    <w:abstractNumId w:val="3"/>
  </w:num>
  <w:num w:numId="37" w16cid:durableId="947004809">
    <w:abstractNumId w:val="7"/>
  </w:num>
  <w:num w:numId="38" w16cid:durableId="286816987">
    <w:abstractNumId w:val="27"/>
  </w:num>
  <w:num w:numId="39" w16cid:durableId="1695762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9A"/>
    <w:rsid w:val="00005E37"/>
    <w:rsid w:val="00012BDA"/>
    <w:rsid w:val="00100B18"/>
    <w:rsid w:val="001960B7"/>
    <w:rsid w:val="001F27AA"/>
    <w:rsid w:val="00214A44"/>
    <w:rsid w:val="002E026E"/>
    <w:rsid w:val="002E0CC1"/>
    <w:rsid w:val="002E3F39"/>
    <w:rsid w:val="002F0F3C"/>
    <w:rsid w:val="002F4447"/>
    <w:rsid w:val="00305361"/>
    <w:rsid w:val="00346D8D"/>
    <w:rsid w:val="0037261D"/>
    <w:rsid w:val="003A7FA2"/>
    <w:rsid w:val="003C391B"/>
    <w:rsid w:val="003F0F58"/>
    <w:rsid w:val="003F1D74"/>
    <w:rsid w:val="00442B8E"/>
    <w:rsid w:val="0048311C"/>
    <w:rsid w:val="004D0283"/>
    <w:rsid w:val="005E0CFA"/>
    <w:rsid w:val="005E4B9C"/>
    <w:rsid w:val="00635DFC"/>
    <w:rsid w:val="00655D43"/>
    <w:rsid w:val="00692EB3"/>
    <w:rsid w:val="00703A06"/>
    <w:rsid w:val="00752630"/>
    <w:rsid w:val="00761F8B"/>
    <w:rsid w:val="0078029D"/>
    <w:rsid w:val="007812EE"/>
    <w:rsid w:val="007F6FEB"/>
    <w:rsid w:val="00877106"/>
    <w:rsid w:val="00882064"/>
    <w:rsid w:val="0093536C"/>
    <w:rsid w:val="009372B7"/>
    <w:rsid w:val="00A92F2F"/>
    <w:rsid w:val="00AB342B"/>
    <w:rsid w:val="00B26168"/>
    <w:rsid w:val="00BA7808"/>
    <w:rsid w:val="00BC1492"/>
    <w:rsid w:val="00C4703F"/>
    <w:rsid w:val="00CD4403"/>
    <w:rsid w:val="00EE5D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39598521"/>
  <w14:defaultImageDpi w14:val="300"/>
  <w15:docId w15:val="{E385EE85-A5D2-460F-9DCA-9D35073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9A"/>
    <w:pPr>
      <w:tabs>
        <w:tab w:val="center" w:pos="4320"/>
        <w:tab w:val="right" w:pos="8640"/>
      </w:tabs>
    </w:pPr>
  </w:style>
  <w:style w:type="character" w:customStyle="1" w:styleId="HeaderChar">
    <w:name w:val="Header Char"/>
    <w:basedOn w:val="DefaultParagraphFont"/>
    <w:link w:val="Header"/>
    <w:uiPriority w:val="99"/>
    <w:rsid w:val="00EE5D9A"/>
  </w:style>
  <w:style w:type="paragraph" w:styleId="Footer">
    <w:name w:val="footer"/>
    <w:basedOn w:val="Normal"/>
    <w:link w:val="FooterChar"/>
    <w:uiPriority w:val="99"/>
    <w:unhideWhenUsed/>
    <w:rsid w:val="00EE5D9A"/>
    <w:pPr>
      <w:tabs>
        <w:tab w:val="center" w:pos="4320"/>
        <w:tab w:val="right" w:pos="8640"/>
      </w:tabs>
    </w:pPr>
  </w:style>
  <w:style w:type="character" w:customStyle="1" w:styleId="FooterChar">
    <w:name w:val="Footer Char"/>
    <w:basedOn w:val="DefaultParagraphFont"/>
    <w:link w:val="Footer"/>
    <w:uiPriority w:val="99"/>
    <w:rsid w:val="00EE5D9A"/>
  </w:style>
  <w:style w:type="character" w:styleId="Hyperlink">
    <w:name w:val="Hyperlink"/>
    <w:rsid w:val="00877106"/>
    <w:rPr>
      <w:color w:val="0000FF"/>
      <w:u w:val="single"/>
    </w:rPr>
  </w:style>
  <w:style w:type="paragraph" w:styleId="NormalWeb">
    <w:name w:val="Normal (Web)"/>
    <w:basedOn w:val="Normal"/>
    <w:rsid w:val="00877106"/>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877106"/>
    <w:pPr>
      <w:ind w:left="720"/>
      <w:contextualSpacing/>
    </w:pPr>
  </w:style>
  <w:style w:type="paragraph" w:styleId="BalloonText">
    <w:name w:val="Balloon Text"/>
    <w:basedOn w:val="Normal"/>
    <w:link w:val="BalloonTextChar"/>
    <w:uiPriority w:val="99"/>
    <w:semiHidden/>
    <w:unhideWhenUsed/>
    <w:rsid w:val="001F2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adybowentrus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Anson</dc:creator>
  <cp:keywords/>
  <dc:description/>
  <cp:lastModifiedBy>Lucie Russell</cp:lastModifiedBy>
  <cp:revision>5</cp:revision>
  <cp:lastPrinted>2016-09-01T01:04:00Z</cp:lastPrinted>
  <dcterms:created xsi:type="dcterms:W3CDTF">2023-02-23T21:37:00Z</dcterms:created>
  <dcterms:modified xsi:type="dcterms:W3CDTF">2023-02-24T00:48:00Z</dcterms:modified>
</cp:coreProperties>
</file>